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C9D2" w14:textId="77777777" w:rsidR="00FD7A24" w:rsidRPr="00FF643E" w:rsidRDefault="00FD7A24" w:rsidP="00FD7A24">
      <w:pPr>
        <w:pStyle w:val="Toyotareference"/>
        <w:rPr>
          <w:lang w:val="cs-CZ"/>
        </w:rPr>
      </w:pPr>
    </w:p>
    <w:p w14:paraId="27ED637E" w14:textId="77777777" w:rsidR="00FD7A24" w:rsidRPr="00FF643E" w:rsidRDefault="00FD7A24" w:rsidP="00FD7A24">
      <w:pPr>
        <w:spacing w:line="360" w:lineRule="exact"/>
        <w:rPr>
          <w:rFonts w:ascii="Toyota Display" w:hAnsi="Toyota Display"/>
          <w:b/>
          <w:sz w:val="36"/>
          <w:szCs w:val="36"/>
          <w:lang w:val="cs-CZ"/>
        </w:rPr>
      </w:pPr>
      <w:r w:rsidRPr="00FF643E">
        <w:rPr>
          <w:rFonts w:ascii="Toyota Display" w:hAnsi="Toyota Display"/>
          <w:b/>
          <w:sz w:val="36"/>
          <w:szCs w:val="36"/>
          <w:lang w:val="cs-CZ"/>
        </w:rPr>
        <w:t>MEDIA INFO</w:t>
      </w:r>
    </w:p>
    <w:p w14:paraId="590EA952" w14:textId="77777777" w:rsidR="00FD7A24" w:rsidRPr="00FF643E" w:rsidRDefault="00FD7A24" w:rsidP="00FD7A24">
      <w:pPr>
        <w:spacing w:line="360" w:lineRule="exact"/>
        <w:rPr>
          <w:rFonts w:ascii="Toyota Display" w:hAnsi="Toyota Display"/>
          <w:b/>
          <w:sz w:val="36"/>
          <w:szCs w:val="36"/>
          <w:lang w:val="cs-CZ"/>
        </w:rPr>
      </w:pPr>
    </w:p>
    <w:p w14:paraId="228292BF" w14:textId="77777777" w:rsidR="00FD7A24" w:rsidRPr="00FF643E" w:rsidRDefault="00FD7A24" w:rsidP="00FD7A24">
      <w:pPr>
        <w:spacing w:line="360" w:lineRule="exact"/>
        <w:rPr>
          <w:rFonts w:ascii="Toyota Display" w:hAnsi="Toyota Display"/>
          <w:b/>
          <w:sz w:val="36"/>
          <w:szCs w:val="36"/>
          <w:lang w:val="cs-CZ"/>
        </w:rPr>
      </w:pPr>
    </w:p>
    <w:p w14:paraId="064468B4" w14:textId="77777777" w:rsidR="00FD7A24" w:rsidRPr="00FF643E" w:rsidRDefault="00FD7A24" w:rsidP="00FD7A24">
      <w:pPr>
        <w:tabs>
          <w:tab w:val="left" w:pos="6870"/>
        </w:tabs>
        <w:spacing w:line="360" w:lineRule="exact"/>
        <w:rPr>
          <w:rFonts w:ascii="Toyota Display" w:hAnsi="Toyota Display"/>
          <w:b/>
          <w:sz w:val="36"/>
          <w:szCs w:val="36"/>
          <w:lang w:val="cs-CZ"/>
        </w:rPr>
      </w:pPr>
      <w:r w:rsidRPr="00FF643E">
        <w:rPr>
          <w:rFonts w:ascii="Toyota Display" w:hAnsi="Toyota Display"/>
          <w:b/>
          <w:sz w:val="36"/>
          <w:szCs w:val="36"/>
          <w:lang w:val="cs-CZ"/>
        </w:rPr>
        <w:tab/>
      </w:r>
    </w:p>
    <w:p w14:paraId="7E8D80E2" w14:textId="09163690" w:rsidR="00FF643E" w:rsidRPr="00FF643E" w:rsidRDefault="00FF643E" w:rsidP="00FF643E">
      <w:pPr>
        <w:rPr>
          <w:rFonts w:ascii="Segoe UI" w:hAnsi="Segoe UI" w:cs="Segoe UI"/>
          <w:b/>
          <w:sz w:val="28"/>
          <w:lang w:val="cs-CZ"/>
        </w:rPr>
      </w:pPr>
      <w:r w:rsidRPr="00FF643E">
        <w:rPr>
          <w:rFonts w:ascii="Toyota Display" w:hAnsi="Toyota Display" w:cs="Calibri"/>
          <w:b/>
          <w:sz w:val="72"/>
          <w:szCs w:val="72"/>
          <w:lang w:val="cs-CZ"/>
        </w:rPr>
        <w:t xml:space="preserve">Hybridem Toyota do Safari Parku Dvůr Králové </w:t>
      </w:r>
    </w:p>
    <w:p w14:paraId="15964B46" w14:textId="5E4627FF" w:rsidR="00FF643E" w:rsidRPr="00FF643E" w:rsidRDefault="00FF643E" w:rsidP="00FF643E">
      <w:pPr>
        <w:rPr>
          <w:rFonts w:ascii="Segoe UI" w:hAnsi="Segoe UI" w:cs="Segoe UI"/>
          <w:b/>
          <w:sz w:val="28"/>
          <w:lang w:val="cs-CZ"/>
        </w:rPr>
      </w:pPr>
    </w:p>
    <w:p w14:paraId="3AD7B381" w14:textId="770423EA" w:rsidR="00FF643E" w:rsidRPr="00FF643E" w:rsidRDefault="00FF643E" w:rsidP="00FF643E">
      <w:pPr>
        <w:rPr>
          <w:rFonts w:ascii="Toyota Text" w:hAnsi="Toyota Text"/>
          <w:sz w:val="18"/>
          <w:szCs w:val="18"/>
          <w:lang w:val="cs-CZ"/>
        </w:rPr>
      </w:pPr>
      <w:r w:rsidRPr="00FF643E">
        <w:rPr>
          <w:rFonts w:ascii="Toyota Text" w:hAnsi="Toyota Text"/>
          <w:sz w:val="18"/>
          <w:szCs w:val="18"/>
          <w:lang w:val="cs-CZ"/>
        </w:rPr>
        <w:t>3. června 2019</w:t>
      </w:r>
    </w:p>
    <w:p w14:paraId="41D288EF" w14:textId="55706296" w:rsidR="00FF643E" w:rsidRPr="00FF643E" w:rsidRDefault="00FF643E" w:rsidP="00FF643E">
      <w:pPr>
        <w:jc w:val="both"/>
        <w:rPr>
          <w:rFonts w:ascii="Toyota Text" w:hAnsi="Toyota Text" w:cs="Segoe UI"/>
          <w:b/>
          <w:sz w:val="20"/>
          <w:lang w:val="cs-CZ"/>
        </w:rPr>
      </w:pPr>
      <w:r w:rsidRPr="00FF643E">
        <w:rPr>
          <w:rFonts w:ascii="Toyota Text" w:hAnsi="Toyota Text" w:cs="Segoe UI"/>
          <w:b/>
          <w:sz w:val="20"/>
          <w:lang w:val="cs-CZ"/>
        </w:rPr>
        <w:t>Díky spolupráci Safari Parku Dvůr Králové a automobilky Toyota mají návštěvníci od tohoto víkendu nově možnost vydat se do safari hybridním automobilem. Projekt má podpořit využívání k přírodě šetrnějších hybridních automobilů spojující</w:t>
      </w:r>
      <w:r w:rsidR="00DC543C">
        <w:rPr>
          <w:rFonts w:ascii="Toyota Text" w:hAnsi="Toyota Text" w:cs="Segoe UI"/>
          <w:b/>
          <w:sz w:val="20"/>
          <w:lang w:val="cs-CZ"/>
        </w:rPr>
        <w:t>ch</w:t>
      </w:r>
      <w:r w:rsidRPr="00FF643E">
        <w:rPr>
          <w:rFonts w:ascii="Toyota Text" w:hAnsi="Toyota Text" w:cs="Segoe UI"/>
          <w:b/>
          <w:sz w:val="20"/>
          <w:lang w:val="cs-CZ"/>
        </w:rPr>
        <w:t xml:space="preserve"> provoz na benzín a elektrickou energii.</w:t>
      </w:r>
    </w:p>
    <w:p w14:paraId="44DBFDC2" w14:textId="77777777" w:rsidR="00FF643E" w:rsidRPr="00FF643E" w:rsidRDefault="00FF643E" w:rsidP="00FF643E">
      <w:pPr>
        <w:jc w:val="both"/>
        <w:rPr>
          <w:rFonts w:ascii="Toyota Text" w:hAnsi="Toyota Text" w:cs="Segoe UI"/>
          <w:b/>
          <w:sz w:val="22"/>
          <w:lang w:val="cs-CZ"/>
        </w:rPr>
      </w:pPr>
    </w:p>
    <w:p w14:paraId="16D14F3F" w14:textId="77777777" w:rsidR="00E8623C" w:rsidRDefault="00FF643E" w:rsidP="00FF643E">
      <w:pPr>
        <w:jc w:val="both"/>
        <w:rPr>
          <w:rFonts w:ascii="Toyota Text" w:hAnsi="Toyota Text" w:cs="Segoe UI"/>
          <w:sz w:val="20"/>
          <w:lang w:val="cs-CZ"/>
        </w:rPr>
      </w:pPr>
      <w:r w:rsidRPr="00FF643E">
        <w:rPr>
          <w:rFonts w:ascii="Toyota Text" w:hAnsi="Toyota Text" w:cs="Segoe UI"/>
          <w:sz w:val="20"/>
          <w:lang w:val="cs-CZ"/>
        </w:rPr>
        <w:t xml:space="preserve">Pro návštěvníky safari parku, ale i pro ubytované hosty v Safari Park Resortu </w:t>
      </w:r>
      <w:r w:rsidR="00DC543C">
        <w:rPr>
          <w:rFonts w:ascii="Toyota Text" w:hAnsi="Toyota Text" w:cs="Segoe UI"/>
          <w:sz w:val="20"/>
          <w:lang w:val="cs-CZ"/>
        </w:rPr>
        <w:t>jsou</w:t>
      </w:r>
      <w:r w:rsidRPr="00FF643E">
        <w:rPr>
          <w:rFonts w:ascii="Toyota Text" w:hAnsi="Toyota Text" w:cs="Segoe UI"/>
          <w:sz w:val="20"/>
          <w:lang w:val="cs-CZ"/>
        </w:rPr>
        <w:t xml:space="preserve"> od </w:t>
      </w:r>
      <w:r w:rsidR="00DC543C">
        <w:rPr>
          <w:rFonts w:ascii="Toyota Text" w:hAnsi="Toyota Text" w:cs="Segoe UI"/>
          <w:sz w:val="20"/>
          <w:lang w:val="cs-CZ"/>
        </w:rPr>
        <w:t xml:space="preserve">začátku </w:t>
      </w:r>
      <w:r w:rsidRPr="00FF643E">
        <w:rPr>
          <w:rFonts w:ascii="Toyota Text" w:hAnsi="Toyota Text" w:cs="Segoe UI"/>
          <w:sz w:val="20"/>
          <w:lang w:val="cs-CZ"/>
        </w:rPr>
        <w:t xml:space="preserve">června připraveny k zapůjčení dvě hybridní vozidla Toyota </w:t>
      </w:r>
      <w:proofErr w:type="spellStart"/>
      <w:r w:rsidRPr="00FF643E">
        <w:rPr>
          <w:rFonts w:ascii="Toyota Text" w:hAnsi="Toyota Text" w:cs="Segoe UI"/>
          <w:sz w:val="20"/>
          <w:lang w:val="cs-CZ"/>
        </w:rPr>
        <w:t>Yaris</w:t>
      </w:r>
      <w:proofErr w:type="spellEnd"/>
      <w:r w:rsidRPr="00FF643E">
        <w:rPr>
          <w:rFonts w:ascii="Toyota Text" w:hAnsi="Toyota Text" w:cs="Segoe UI"/>
          <w:sz w:val="20"/>
          <w:lang w:val="cs-CZ"/>
        </w:rPr>
        <w:t xml:space="preserve"> pro projížďky do Afrického a Lvího safari. Doba projížďky je stanovena na 45 minut. Zapůjčení vozu je pro veřejnost zdarma, hradí se pouze jízdenka do safari.</w:t>
      </w:r>
      <w:r w:rsidR="00E8623C">
        <w:rPr>
          <w:rFonts w:ascii="Toyota Text" w:hAnsi="Toyota Text" w:cs="Segoe UI"/>
          <w:sz w:val="20"/>
          <w:lang w:val="cs-CZ"/>
        </w:rPr>
        <w:t xml:space="preserve"> Rezervace vozu je možná na webových stránkách Safaripark.cz.</w:t>
      </w:r>
    </w:p>
    <w:p w14:paraId="707F4EDA" w14:textId="4C313529" w:rsidR="00FF643E" w:rsidRPr="00FF643E" w:rsidRDefault="00E8623C" w:rsidP="00FF643E">
      <w:pPr>
        <w:jc w:val="both"/>
        <w:rPr>
          <w:rFonts w:ascii="Toyota Text" w:hAnsi="Toyota Text" w:cs="Segoe UI"/>
          <w:sz w:val="20"/>
          <w:lang w:val="cs-CZ"/>
        </w:rPr>
      </w:pPr>
      <w:r>
        <w:rPr>
          <w:rFonts w:ascii="Toyota Text" w:hAnsi="Toyota Text" w:cs="Segoe UI"/>
          <w:sz w:val="20"/>
          <w:lang w:val="cs-CZ"/>
        </w:rPr>
        <w:t xml:space="preserve"> </w:t>
      </w:r>
    </w:p>
    <w:p w14:paraId="5F010059" w14:textId="77777777" w:rsidR="00FF643E" w:rsidRPr="00FF643E" w:rsidRDefault="00FF643E" w:rsidP="00FF643E">
      <w:pPr>
        <w:jc w:val="both"/>
        <w:rPr>
          <w:rFonts w:ascii="Toyota Text" w:hAnsi="Toyota Text" w:cs="Segoe UI"/>
          <w:sz w:val="20"/>
          <w:lang w:val="cs-CZ"/>
        </w:rPr>
      </w:pPr>
      <w:r w:rsidRPr="00FF643E">
        <w:rPr>
          <w:rFonts w:ascii="Toyota Text" w:hAnsi="Toyota Text" w:cs="Segoe UI"/>
          <w:sz w:val="20"/>
          <w:lang w:val="cs-CZ"/>
        </w:rPr>
        <w:t>„Auta, která úplně nebo i částečně využívají elektrický pohon, snižují množství emisí vypouštěných do ovzduší, proto přesně tento typ dopravy chceme podporovat i my v safari parku,“ říká jeho ředitel Přemysl Rabas.</w:t>
      </w:r>
    </w:p>
    <w:p w14:paraId="4477399D" w14:textId="77777777" w:rsidR="00FF643E" w:rsidRPr="00FF643E" w:rsidRDefault="00FF643E" w:rsidP="00FF643E">
      <w:pPr>
        <w:jc w:val="both"/>
        <w:rPr>
          <w:rFonts w:ascii="Toyota Text" w:hAnsi="Toyota Text" w:cs="Segoe UI"/>
          <w:sz w:val="20"/>
          <w:lang w:val="cs-CZ"/>
        </w:rPr>
      </w:pPr>
    </w:p>
    <w:p w14:paraId="2CEA095D" w14:textId="77777777" w:rsidR="00FF643E" w:rsidRPr="00FF643E" w:rsidRDefault="00FF643E" w:rsidP="00FF643E">
      <w:pPr>
        <w:jc w:val="both"/>
        <w:rPr>
          <w:rFonts w:ascii="Toyota Text" w:hAnsi="Toyota Text" w:cs="Segoe UI"/>
          <w:sz w:val="20"/>
          <w:lang w:val="cs-CZ"/>
        </w:rPr>
      </w:pPr>
      <w:r w:rsidRPr="00FF643E">
        <w:rPr>
          <w:rFonts w:ascii="Toyota Text" w:hAnsi="Toyota Text" w:cs="Segoe UI"/>
          <w:sz w:val="20"/>
          <w:lang w:val="cs-CZ"/>
        </w:rPr>
        <w:t>„Podle nezávislých průzkumů dokážou hybridy jet více než polovinu času čistě na elektřinu. V tu chvíli se pohybují naprosto tiše a bez emisí. Věříme, že i díky tomu budou mít návštěvníci z projížďky v safari ještě lepší zážitek,“ doplňuje Martin Peleška, ředitel české Toyoty.</w:t>
      </w:r>
    </w:p>
    <w:p w14:paraId="2975F9A5" w14:textId="77777777" w:rsidR="00FF643E" w:rsidRPr="00FF643E" w:rsidRDefault="00FF643E" w:rsidP="00FF643E">
      <w:pPr>
        <w:jc w:val="both"/>
        <w:rPr>
          <w:rFonts w:ascii="Toyota Text" w:hAnsi="Toyota Text" w:cs="Segoe UI"/>
          <w:sz w:val="20"/>
          <w:lang w:val="cs-CZ"/>
        </w:rPr>
      </w:pPr>
    </w:p>
    <w:p w14:paraId="2DF70602" w14:textId="4A960B30" w:rsidR="00FF643E" w:rsidRPr="00FF643E" w:rsidRDefault="00FF643E" w:rsidP="00FF643E">
      <w:pPr>
        <w:jc w:val="both"/>
        <w:rPr>
          <w:rFonts w:ascii="Toyota Text" w:hAnsi="Toyota Text" w:cs="Segoe UI"/>
          <w:sz w:val="20"/>
          <w:lang w:val="cs-CZ"/>
        </w:rPr>
      </w:pPr>
      <w:r w:rsidRPr="00FF643E">
        <w:rPr>
          <w:rFonts w:ascii="Toyota Text" w:hAnsi="Toyota Text" w:cs="Segoe UI"/>
          <w:sz w:val="20"/>
          <w:lang w:val="cs-CZ"/>
        </w:rPr>
        <w:t>Safari Park Dvůr Králové podporuje šetrnější způsoby dopravy i v dalších ohledech. Návštěvníci, kteří do zahrady dorazí vlastním hybridem nebo elektromobilem, dostanou na jízdenku do safari padesátiprocentní slevu</w:t>
      </w:r>
      <w:r w:rsidR="00E8623C">
        <w:rPr>
          <w:rFonts w:ascii="Toyota Text" w:hAnsi="Toyota Text" w:cs="Segoe UI"/>
          <w:sz w:val="20"/>
          <w:lang w:val="cs-CZ"/>
        </w:rPr>
        <w:t>, v areálu je připravena i dobíjecí stanice.</w:t>
      </w:r>
      <w:r w:rsidRPr="00FF643E">
        <w:rPr>
          <w:rFonts w:ascii="Toyota Text" w:hAnsi="Toyota Text" w:cs="Segoe UI"/>
          <w:sz w:val="20"/>
          <w:lang w:val="cs-CZ"/>
        </w:rPr>
        <w:t xml:space="preserve"> </w:t>
      </w:r>
    </w:p>
    <w:p w14:paraId="49CBAA73" w14:textId="79381583" w:rsidR="00FF643E" w:rsidRDefault="00FF643E" w:rsidP="00FB4051">
      <w:pPr>
        <w:rPr>
          <w:rFonts w:ascii="Toyota Text" w:eastAsia="SimSun" w:hAnsi="Toyota Text"/>
          <w:sz w:val="16"/>
          <w:lang w:val="cs-CZ"/>
        </w:rPr>
      </w:pPr>
    </w:p>
    <w:p w14:paraId="7584F3AD" w14:textId="77777777" w:rsidR="00FF643E" w:rsidRPr="00FF643E" w:rsidRDefault="00FF643E" w:rsidP="00FB4051">
      <w:pPr>
        <w:rPr>
          <w:rFonts w:ascii="Toyota Display" w:eastAsia="SimSun" w:hAnsi="Toyota Display"/>
          <w:sz w:val="20"/>
          <w:lang w:val="cs-CZ"/>
        </w:rPr>
      </w:pPr>
      <w:bookmarkStart w:id="0" w:name="_GoBack"/>
      <w:bookmarkEnd w:id="0"/>
    </w:p>
    <w:p w14:paraId="766CA8B6" w14:textId="77777777" w:rsidR="00FB4051" w:rsidRPr="00FF643E" w:rsidRDefault="00FB4051" w:rsidP="00FB4051">
      <w:pPr>
        <w:rPr>
          <w:rFonts w:ascii="Toyota Display" w:hAnsi="Toyota Display"/>
          <w:sz w:val="20"/>
          <w:lang w:val="cs-CZ"/>
        </w:rPr>
      </w:pPr>
    </w:p>
    <w:p w14:paraId="439CA5C2" w14:textId="77777777" w:rsidR="00FD7A24" w:rsidRPr="00FF643E" w:rsidRDefault="00FD7A24" w:rsidP="00FD7A24">
      <w:pPr>
        <w:spacing w:after="200" w:line="276" w:lineRule="auto"/>
        <w:rPr>
          <w:rFonts w:ascii="Toyota Text" w:hAnsi="Toyota Text"/>
          <w:sz w:val="20"/>
          <w:szCs w:val="20"/>
          <w:lang w:val="cs-CZ"/>
        </w:rPr>
      </w:pPr>
      <w:r w:rsidRPr="00FF643E">
        <w:rPr>
          <w:rFonts w:ascii="Toyota Text" w:hAnsi="Toyota Text"/>
          <w:sz w:val="20"/>
          <w:szCs w:val="20"/>
          <w:lang w:val="cs-CZ"/>
        </w:rPr>
        <w:t>Více informací:</w:t>
      </w:r>
    </w:p>
    <w:p w14:paraId="6B8FD30C" w14:textId="096135EE" w:rsidR="00FD7A24" w:rsidRPr="00513DC8" w:rsidRDefault="00FD7A24" w:rsidP="00FD7A24">
      <w:pPr>
        <w:rPr>
          <w:rFonts w:ascii="Toyota Text" w:hAnsi="Toyota Text"/>
          <w:sz w:val="20"/>
          <w:szCs w:val="20"/>
          <w:lang w:val="cs-CZ"/>
        </w:rPr>
      </w:pPr>
      <w:r w:rsidRPr="00513DC8">
        <w:rPr>
          <w:rFonts w:ascii="Toyota Text" w:hAnsi="Toyota Text"/>
          <w:b/>
          <w:bCs/>
          <w:sz w:val="20"/>
          <w:szCs w:val="20"/>
          <w:lang w:val="cs-CZ"/>
        </w:rPr>
        <w:t xml:space="preserve">Jitka </w:t>
      </w:r>
      <w:r w:rsidR="00556448" w:rsidRPr="00513DC8">
        <w:rPr>
          <w:rFonts w:ascii="Toyota Text" w:hAnsi="Toyota Text"/>
          <w:b/>
          <w:bCs/>
          <w:sz w:val="20"/>
          <w:szCs w:val="20"/>
          <w:lang w:val="cs-CZ"/>
        </w:rPr>
        <w:t>Jechová</w:t>
      </w:r>
      <w:r w:rsidRPr="00513DC8">
        <w:rPr>
          <w:rFonts w:ascii="Toyota Text" w:hAnsi="Toyota Text"/>
          <w:b/>
          <w:bCs/>
          <w:sz w:val="20"/>
          <w:szCs w:val="20"/>
          <w:lang w:val="cs-CZ"/>
        </w:rPr>
        <w:t xml:space="preserve"> </w:t>
      </w:r>
    </w:p>
    <w:p w14:paraId="07A06FD2" w14:textId="77777777" w:rsidR="00FD7A24" w:rsidRPr="00513DC8" w:rsidRDefault="00FD7A24" w:rsidP="00FD7A24">
      <w:pPr>
        <w:rPr>
          <w:rFonts w:ascii="Toyota Text" w:hAnsi="Toyota Text"/>
          <w:b/>
          <w:bCs/>
          <w:sz w:val="20"/>
          <w:szCs w:val="20"/>
          <w:lang w:val="cs-CZ" w:eastAsia="cs-CZ"/>
        </w:rPr>
      </w:pPr>
      <w:r w:rsidRPr="00513DC8">
        <w:rPr>
          <w:rFonts w:ascii="Toyota Text" w:hAnsi="Toyota Text"/>
          <w:sz w:val="20"/>
          <w:szCs w:val="20"/>
          <w:lang w:val="cs-CZ" w:eastAsia="cs-CZ"/>
        </w:rPr>
        <w:t xml:space="preserve">PR Manager </w:t>
      </w:r>
    </w:p>
    <w:p w14:paraId="30EE7387" w14:textId="77777777" w:rsidR="00FD7A24" w:rsidRPr="00513DC8" w:rsidRDefault="00FD7A24" w:rsidP="00FD7A24">
      <w:pPr>
        <w:rPr>
          <w:rFonts w:ascii="Toyota Text" w:hAnsi="Toyota Text" w:cs="Arial"/>
          <w:b/>
          <w:bCs/>
          <w:noProof/>
          <w:sz w:val="20"/>
          <w:szCs w:val="20"/>
          <w:lang w:val="cs-CZ"/>
        </w:rPr>
      </w:pPr>
    </w:p>
    <w:p w14:paraId="46D2CA46" w14:textId="77777777" w:rsidR="00FD7A24" w:rsidRPr="00513DC8" w:rsidRDefault="00FD7A24" w:rsidP="00FD7A24">
      <w:pPr>
        <w:rPr>
          <w:rFonts w:ascii="Toyota Text" w:hAnsi="Toyota Text" w:cs="Arial"/>
          <w:b/>
          <w:bCs/>
          <w:noProof/>
          <w:sz w:val="20"/>
          <w:szCs w:val="20"/>
          <w:lang w:val="cs-CZ"/>
        </w:rPr>
      </w:pPr>
      <w:r w:rsidRPr="00513DC8">
        <w:rPr>
          <w:rFonts w:ascii="Toyota Text" w:hAnsi="Toyota Text" w:cs="Arial"/>
          <w:b/>
          <w:bCs/>
          <w:noProof/>
          <w:sz w:val="20"/>
          <w:szCs w:val="20"/>
          <w:lang w:val="cs-CZ"/>
        </w:rPr>
        <w:t>Toyota Central Europe – Czech s.r.o.</w:t>
      </w:r>
    </w:p>
    <w:p w14:paraId="1FA6BD2B" w14:textId="77777777" w:rsidR="00FD7A24" w:rsidRPr="00513DC8" w:rsidRDefault="00FD7A24" w:rsidP="00FD7A24">
      <w:pPr>
        <w:rPr>
          <w:rFonts w:ascii="Toyota Text" w:hAnsi="Toyota Text" w:cs="Arial"/>
          <w:noProof/>
          <w:sz w:val="20"/>
          <w:szCs w:val="20"/>
          <w:lang w:val="cs-CZ"/>
        </w:rPr>
      </w:pPr>
      <w:r w:rsidRPr="00513DC8">
        <w:rPr>
          <w:rFonts w:ascii="Toyota Text" w:hAnsi="Toyota Text" w:cs="Arial"/>
          <w:noProof/>
          <w:sz w:val="20"/>
          <w:szCs w:val="20"/>
          <w:lang w:val="cs-CZ"/>
        </w:rPr>
        <w:t>Bavorská 2662/1</w:t>
      </w:r>
    </w:p>
    <w:p w14:paraId="5AB3D703" w14:textId="77777777" w:rsidR="00FD7A24" w:rsidRPr="00513DC8" w:rsidRDefault="00FD7A24" w:rsidP="00FD7A24">
      <w:pPr>
        <w:rPr>
          <w:rFonts w:ascii="Toyota Text" w:hAnsi="Toyota Text" w:cs="Arial"/>
          <w:noProof/>
          <w:sz w:val="20"/>
          <w:szCs w:val="20"/>
          <w:lang w:val="cs-CZ"/>
        </w:rPr>
      </w:pPr>
      <w:r w:rsidRPr="00513DC8">
        <w:rPr>
          <w:rFonts w:ascii="Toyota Text" w:hAnsi="Toyota Text" w:cs="Arial"/>
          <w:noProof/>
          <w:sz w:val="20"/>
          <w:szCs w:val="20"/>
          <w:lang w:val="cs-CZ"/>
        </w:rPr>
        <w:lastRenderedPageBreak/>
        <w:t>155 00  Praha 5</w:t>
      </w:r>
    </w:p>
    <w:p w14:paraId="404C775D" w14:textId="77777777" w:rsidR="00FD7A24" w:rsidRPr="00513DC8" w:rsidRDefault="00FD7A24" w:rsidP="00FD7A24">
      <w:pPr>
        <w:rPr>
          <w:rFonts w:ascii="Toyota Text" w:hAnsi="Toyota Text" w:cs="Arial"/>
          <w:noProof/>
          <w:sz w:val="20"/>
          <w:szCs w:val="20"/>
          <w:lang w:val="cs-CZ"/>
        </w:rPr>
      </w:pPr>
      <w:r w:rsidRPr="00513DC8">
        <w:rPr>
          <w:rFonts w:ascii="Toyota Text" w:hAnsi="Toyota Text" w:cs="Arial"/>
          <w:noProof/>
          <w:sz w:val="20"/>
          <w:szCs w:val="20"/>
          <w:lang w:val="cs-CZ"/>
        </w:rPr>
        <w:t>Czech Republic</w:t>
      </w:r>
    </w:p>
    <w:p w14:paraId="508C0C7E" w14:textId="77777777" w:rsidR="00FD7A24" w:rsidRPr="00513DC8" w:rsidRDefault="00FD7A24" w:rsidP="00FD7A24">
      <w:pPr>
        <w:rPr>
          <w:rFonts w:ascii="Toyota Text" w:hAnsi="Toyota Text" w:cs="Arial"/>
          <w:noProof/>
          <w:sz w:val="20"/>
          <w:szCs w:val="20"/>
          <w:lang w:val="cs-CZ"/>
        </w:rPr>
      </w:pPr>
    </w:p>
    <w:p w14:paraId="27C81238" w14:textId="77777777" w:rsidR="00FD7A24" w:rsidRPr="00513DC8" w:rsidRDefault="00FD7A24" w:rsidP="00FD7A24">
      <w:pPr>
        <w:rPr>
          <w:rFonts w:ascii="Toyota Text" w:hAnsi="Toyota Text"/>
          <w:sz w:val="20"/>
          <w:szCs w:val="20"/>
          <w:lang w:val="cs-CZ" w:eastAsia="cs-CZ"/>
        </w:rPr>
      </w:pPr>
      <w:r w:rsidRPr="00513DC8">
        <w:rPr>
          <w:rFonts w:ascii="Toyota Text" w:hAnsi="Toyota Text"/>
          <w:sz w:val="20"/>
          <w:szCs w:val="20"/>
          <w:lang w:val="cs-CZ" w:eastAsia="cs-CZ"/>
        </w:rPr>
        <w:t>Telefon: +420 222 992 209</w:t>
      </w:r>
    </w:p>
    <w:p w14:paraId="416FBD05" w14:textId="77777777" w:rsidR="00FD7A24" w:rsidRPr="00513DC8" w:rsidRDefault="00FD7A24" w:rsidP="00FD7A24">
      <w:pPr>
        <w:rPr>
          <w:rFonts w:ascii="Toyota Text" w:hAnsi="Toyota Text"/>
          <w:sz w:val="20"/>
          <w:szCs w:val="20"/>
          <w:lang w:val="cs-CZ" w:eastAsia="cs-CZ"/>
        </w:rPr>
      </w:pPr>
      <w:r w:rsidRPr="00513DC8">
        <w:rPr>
          <w:rFonts w:ascii="Toyota Text" w:hAnsi="Toyota Text"/>
          <w:sz w:val="20"/>
          <w:szCs w:val="20"/>
          <w:lang w:val="cs-CZ" w:eastAsia="cs-CZ"/>
        </w:rPr>
        <w:t>Mobil: +420 731 626 250</w:t>
      </w:r>
    </w:p>
    <w:p w14:paraId="76B33803" w14:textId="185A5037" w:rsidR="00FD7A24" w:rsidRPr="00513DC8" w:rsidRDefault="00E8623C" w:rsidP="00FD7A24">
      <w:pPr>
        <w:rPr>
          <w:rFonts w:ascii="Toyota Text" w:hAnsi="Toyota Text" w:cs="Arial"/>
          <w:color w:val="333333"/>
          <w:sz w:val="20"/>
          <w:szCs w:val="20"/>
          <w:lang w:val="cs-CZ"/>
        </w:rPr>
      </w:pPr>
      <w:hyperlink r:id="rId8" w:history="1">
        <w:r w:rsidRPr="00F103BC">
          <w:rPr>
            <w:rStyle w:val="Hyperlink"/>
            <w:rFonts w:ascii="Toyota Text" w:hAnsi="Toyota Text"/>
            <w:sz w:val="20"/>
            <w:szCs w:val="20"/>
            <w:lang w:val="cs-CZ" w:eastAsia="cs-CZ"/>
          </w:rPr>
          <w:t>jitka.jechova@toyota-ce.com</w:t>
        </w:r>
      </w:hyperlink>
    </w:p>
    <w:p w14:paraId="5478CB11" w14:textId="77777777" w:rsidR="00FD7A24" w:rsidRPr="00513DC8" w:rsidRDefault="00FD7A24" w:rsidP="00FD7A24">
      <w:pPr>
        <w:rPr>
          <w:rFonts w:ascii="Toyota Text" w:hAnsi="Toyota Text"/>
          <w:b/>
          <w:sz w:val="20"/>
          <w:szCs w:val="20"/>
          <w:lang w:val="cs-CZ"/>
        </w:rPr>
      </w:pPr>
    </w:p>
    <w:p w14:paraId="39132E4F" w14:textId="77777777" w:rsidR="009D335C" w:rsidRPr="00513DC8" w:rsidRDefault="009D335C">
      <w:pPr>
        <w:rPr>
          <w:lang w:val="cs-CZ"/>
        </w:rPr>
      </w:pPr>
    </w:p>
    <w:sectPr w:rsidR="009D335C" w:rsidRPr="00513DC8" w:rsidSect="00AC77FE">
      <w:footerReference w:type="even" r:id="rId9"/>
      <w:footerReference w:type="default" r:id="rId10"/>
      <w:headerReference w:type="first" r:id="rId11"/>
      <w:footerReference w:type="first" r:id="rId12"/>
      <w:pgSz w:w="11894" w:h="16819"/>
      <w:pgMar w:top="1282" w:right="2549" w:bottom="432" w:left="141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4B7D" w14:textId="77777777" w:rsidR="008939BB" w:rsidRDefault="008939BB">
      <w:r>
        <w:separator/>
      </w:r>
    </w:p>
  </w:endnote>
  <w:endnote w:type="continuationSeparator" w:id="0">
    <w:p w14:paraId="5018AB1C" w14:textId="77777777" w:rsidR="008939BB" w:rsidRDefault="0089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yota Display">
    <w:panose1 w:val="02000503000000020003"/>
    <w:charset w:val="EE"/>
    <w:family w:val="auto"/>
    <w:pitch w:val="variable"/>
    <w:sig w:usb0="A00002A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oyota text bold">
    <w:altName w:val="Calibri"/>
    <w:panose1 w:val="020B0803040202020204"/>
    <w:charset w:val="00"/>
    <w:family w:val="auto"/>
    <w:pitch w:val="variable"/>
  </w:font>
  <w:font w:name="Toyota Text Regular">
    <w:altName w:val="Times New Roman"/>
    <w:panose1 w:val="00000000000000000000"/>
    <w:charset w:val="00"/>
    <w:family w:val="roman"/>
    <w:notTrueType/>
    <w:pitch w:val="default"/>
    <w:sig w:usb0="00000003" w:usb1="00000000" w:usb2="00000000" w:usb3="00000000" w:csb0="00000001" w:csb1="00000000"/>
  </w:font>
  <w:font w:name="Toyota Text">
    <w:panose1 w:val="020B0503040202020203"/>
    <w:charset w:val="EE"/>
    <w:family w:val="swiss"/>
    <w:pitch w:val="variable"/>
    <w:sig w:usb0="A00002AF" w:usb1="5000205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9ECC" w14:textId="77777777" w:rsidR="00882972" w:rsidRDefault="00882972" w:rsidP="00AC77F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F4AB83" w14:textId="77777777" w:rsidR="00882972" w:rsidRDefault="00882972" w:rsidP="00AC77FE">
    <w:pPr>
      <w:pStyle w:val="Footer"/>
      <w:ind w:firstLine="360"/>
    </w:pPr>
  </w:p>
  <w:p w14:paraId="539A0128" w14:textId="77777777" w:rsidR="00882972" w:rsidRDefault="00882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99C2" w14:textId="4F6759C7" w:rsidR="00882972" w:rsidRDefault="00882972" w:rsidP="00AC77F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8623C">
      <w:rPr>
        <w:rStyle w:val="PageNumber"/>
        <w:noProof/>
      </w:rPr>
      <w:t>2</w:t>
    </w:r>
    <w:r>
      <w:rPr>
        <w:rStyle w:val="PageNumber"/>
      </w:rPr>
      <w:fldChar w:fldCharType="end"/>
    </w:r>
  </w:p>
  <w:p w14:paraId="4E577554" w14:textId="77777777" w:rsidR="00882972" w:rsidRDefault="00882972" w:rsidP="00AC77FE">
    <w:pPr>
      <w:pStyle w:val="Toyotaletter"/>
      <w:ind w:firstLine="360"/>
    </w:pPr>
  </w:p>
  <w:p w14:paraId="272C7EF8" w14:textId="77777777" w:rsidR="00882972" w:rsidRDefault="008829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DDCA" w14:textId="77777777" w:rsidR="00882972" w:rsidRDefault="00882972" w:rsidP="00AC77FE">
    <w:pPr>
      <w:pStyle w:val="Toyotaregular-footer"/>
    </w:pPr>
  </w:p>
  <w:p w14:paraId="5D7A57F6" w14:textId="77777777" w:rsidR="00882972" w:rsidRDefault="00882972" w:rsidP="00AC77FE">
    <w:pPr>
      <w:pStyle w:val="TBusinessCG11Bold"/>
    </w:pPr>
    <w:r>
      <w:t xml:space="preserve">Toyota Central Europe - Czech, </w:t>
    </w:r>
    <w:proofErr w:type="spellStart"/>
    <w:r>
      <w:t>spol.s</w:t>
    </w:r>
    <w:proofErr w:type="spellEnd"/>
    <w:r>
      <w:t xml:space="preserve"> </w:t>
    </w:r>
    <w:proofErr w:type="spellStart"/>
    <w:r>
      <w:t>r.o</w:t>
    </w:r>
    <w:proofErr w:type="spellEnd"/>
    <w:r>
      <w:t>.</w:t>
    </w:r>
  </w:p>
  <w:p w14:paraId="398D6071" w14:textId="77777777" w:rsidR="00882972" w:rsidRDefault="00882972" w:rsidP="00AC77FE">
    <w:pPr>
      <w:pStyle w:val="TBusinessCG5Bold"/>
    </w:pPr>
    <w:proofErr w:type="spellStart"/>
    <w:r>
      <w:t>Bavorská</w:t>
    </w:r>
    <w:proofErr w:type="spellEnd"/>
    <w:r>
      <w:t xml:space="preserve"> 2662/1, 155 00 Praha 5</w:t>
    </w:r>
  </w:p>
  <w:p w14:paraId="7FB9B45A" w14:textId="77777777" w:rsidR="00882972" w:rsidRDefault="00882972" w:rsidP="00AC77FE">
    <w:pPr>
      <w:pStyle w:val="TBusinessCG5Bold"/>
    </w:pPr>
    <w:r>
      <w:t>T +420 222 992 100,   F +420 222 992 290</w:t>
    </w:r>
  </w:p>
  <w:p w14:paraId="1248D0B7" w14:textId="77777777" w:rsidR="00882972" w:rsidRPr="00437153" w:rsidRDefault="00882972" w:rsidP="00AC77FE">
    <w:pPr>
      <w:pStyle w:val="TBusinessCG5Bold"/>
    </w:pPr>
    <w:r w:rsidRPr="00195890">
      <w:t>www.toyota</w:t>
    </w:r>
    <w:r>
      <w:t>-media.cz</w:t>
    </w:r>
  </w:p>
  <w:p w14:paraId="0E7BC53D" w14:textId="77777777" w:rsidR="00882972" w:rsidRPr="002A3003" w:rsidRDefault="00882972" w:rsidP="00AC77FE">
    <w:pPr>
      <w:pStyle w:val="Toyotalegaltext"/>
      <w:rPr>
        <w:rFonts w:ascii="Toyota Text" w:hAnsi="Toyota Text"/>
      </w:rPr>
    </w:pPr>
    <w:r w:rsidRPr="002A3003">
      <w:rPr>
        <w:rFonts w:ascii="Toyota Text" w:hAnsi="Toyota Text"/>
        <w:color w:val="7F7F7F"/>
      </w:rPr>
      <w:t>This letter and the information it contains may be privileged. The contents are confidential and if you received this letter in error you should notify the sender immediately. You should not copy it for any purpose or disclose its contents to any other person without the sender’s prior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B3E3" w14:textId="77777777" w:rsidR="008939BB" w:rsidRDefault="008939BB">
      <w:r>
        <w:separator/>
      </w:r>
    </w:p>
  </w:footnote>
  <w:footnote w:type="continuationSeparator" w:id="0">
    <w:p w14:paraId="37D43ECB" w14:textId="77777777" w:rsidR="008939BB" w:rsidRDefault="0089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B3F8" w14:textId="77777777" w:rsidR="00882972" w:rsidRDefault="00882972">
    <w:pPr>
      <w:pStyle w:val="Header"/>
    </w:pPr>
    <w:r>
      <w:rPr>
        <w:noProof/>
        <w:lang w:val="cs-CZ" w:eastAsia="cs-CZ"/>
      </w:rPr>
      <w:drawing>
        <wp:anchor distT="0" distB="0" distL="114300" distR="114300" simplePos="0" relativeHeight="251659264" behindDoc="0" locked="0" layoutInCell="1" allowOverlap="1" wp14:anchorId="6BA70CF8" wp14:editId="02A97584">
          <wp:simplePos x="0" y="0"/>
          <wp:positionH relativeFrom="column">
            <wp:posOffset>5029200</wp:posOffset>
          </wp:positionH>
          <wp:positionV relativeFrom="paragraph">
            <wp:posOffset>-460375</wp:posOffset>
          </wp:positionV>
          <wp:extent cx="1619885" cy="2673350"/>
          <wp:effectExtent l="0" t="0" r="0" b="0"/>
          <wp:wrapNone/>
          <wp:docPr id="5" name="Picture 5" desc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6EA"/>
    <w:multiLevelType w:val="hybridMultilevel"/>
    <w:tmpl w:val="EDB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9AE"/>
    <w:multiLevelType w:val="hybridMultilevel"/>
    <w:tmpl w:val="D2020D7A"/>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0561"/>
    <w:multiLevelType w:val="multilevel"/>
    <w:tmpl w:val="F9CE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DE150A"/>
    <w:multiLevelType w:val="hybridMultilevel"/>
    <w:tmpl w:val="2162F20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 w15:restartNumberingAfterBreak="0">
    <w:nsid w:val="0FBF35E5"/>
    <w:multiLevelType w:val="multilevel"/>
    <w:tmpl w:val="9BFC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820EE5"/>
    <w:multiLevelType w:val="hybridMultilevel"/>
    <w:tmpl w:val="F5763B4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1BA96358"/>
    <w:multiLevelType w:val="multilevel"/>
    <w:tmpl w:val="D5BAF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33954"/>
    <w:multiLevelType w:val="hybridMultilevel"/>
    <w:tmpl w:val="0C6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56803"/>
    <w:multiLevelType w:val="multilevel"/>
    <w:tmpl w:val="26EC8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6E4BB8"/>
    <w:multiLevelType w:val="hybridMultilevel"/>
    <w:tmpl w:val="2522E9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8D5CF7"/>
    <w:multiLevelType w:val="hybridMultilevel"/>
    <w:tmpl w:val="211CB36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15:restartNumberingAfterBreak="0">
    <w:nsid w:val="25CF29FB"/>
    <w:multiLevelType w:val="hybridMultilevel"/>
    <w:tmpl w:val="E168D6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25E1537A"/>
    <w:multiLevelType w:val="hybridMultilevel"/>
    <w:tmpl w:val="628A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31D98"/>
    <w:multiLevelType w:val="hybridMultilevel"/>
    <w:tmpl w:val="0558738A"/>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32EE"/>
    <w:multiLevelType w:val="hybridMultilevel"/>
    <w:tmpl w:val="972019A2"/>
    <w:lvl w:ilvl="0" w:tplc="38323974">
      <w:numFmt w:val="bullet"/>
      <w:lvlText w:val="–"/>
      <w:lvlJc w:val="left"/>
      <w:pPr>
        <w:ind w:left="880" w:hanging="520"/>
      </w:pPr>
      <w:rPr>
        <w:rFonts w:ascii="Toyota Display" w:eastAsia="Times New Roman" w:hAnsi="Toyota Display"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E521F"/>
    <w:multiLevelType w:val="hybridMultilevel"/>
    <w:tmpl w:val="5FACA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25261"/>
    <w:multiLevelType w:val="hybridMultilevel"/>
    <w:tmpl w:val="A80E9E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7A74C5B"/>
    <w:multiLevelType w:val="hybridMultilevel"/>
    <w:tmpl w:val="21BC9C1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38C77AC4"/>
    <w:multiLevelType w:val="hybridMultilevel"/>
    <w:tmpl w:val="01E65016"/>
    <w:lvl w:ilvl="0" w:tplc="27F65CE2">
      <w:start w:val="1"/>
      <w:numFmt w:val="bullet"/>
      <w:lvlText w:val="-"/>
      <w:lvlJc w:val="left"/>
      <w:pPr>
        <w:ind w:left="644" w:hanging="360"/>
      </w:pPr>
      <w:rPr>
        <w:rFonts w:ascii="MS Mincho" w:eastAsia="MS Mincho" w:hAnsi="MS Mincho"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D7814"/>
    <w:multiLevelType w:val="hybridMultilevel"/>
    <w:tmpl w:val="48567248"/>
    <w:lvl w:ilvl="0" w:tplc="27F65CE2">
      <w:start w:val="1"/>
      <w:numFmt w:val="bullet"/>
      <w:lvlText w:val="-"/>
      <w:lvlJc w:val="left"/>
      <w:pPr>
        <w:ind w:left="845" w:hanging="420"/>
      </w:pPr>
      <w:rPr>
        <w:rFonts w:ascii="MS Mincho" w:eastAsia="MS Mincho" w:hAnsi="MS Mincho"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15:restartNumberingAfterBreak="0">
    <w:nsid w:val="42462C26"/>
    <w:multiLevelType w:val="hybridMultilevel"/>
    <w:tmpl w:val="AF9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E79"/>
    <w:multiLevelType w:val="hybridMultilevel"/>
    <w:tmpl w:val="FA7E4F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45796F94"/>
    <w:multiLevelType w:val="hybridMultilevel"/>
    <w:tmpl w:val="7E9EFAFC"/>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D2947"/>
    <w:multiLevelType w:val="hybridMultilevel"/>
    <w:tmpl w:val="75501C26"/>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85814"/>
    <w:multiLevelType w:val="hybridMultilevel"/>
    <w:tmpl w:val="CDD85AE2"/>
    <w:lvl w:ilvl="0" w:tplc="04050001">
      <w:start w:val="1"/>
      <w:numFmt w:val="bullet"/>
      <w:lvlText w:val=""/>
      <w:lvlJc w:val="left"/>
      <w:pPr>
        <w:ind w:left="915" w:hanging="360"/>
      </w:pPr>
      <w:rPr>
        <w:rFonts w:ascii="Symbol" w:hAnsi="Symbol"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6" w15:restartNumberingAfterBreak="0">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47A57"/>
    <w:multiLevelType w:val="hybridMultilevel"/>
    <w:tmpl w:val="182E005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8" w15:restartNumberingAfterBreak="0">
    <w:nsid w:val="50C73497"/>
    <w:multiLevelType w:val="hybridMultilevel"/>
    <w:tmpl w:val="741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635B2"/>
    <w:multiLevelType w:val="hybridMultilevel"/>
    <w:tmpl w:val="CFFEC7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5E0C450D"/>
    <w:multiLevelType w:val="hybridMultilevel"/>
    <w:tmpl w:val="9A0C3DB4"/>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A1EE8"/>
    <w:multiLevelType w:val="hybridMultilevel"/>
    <w:tmpl w:val="C1CC2EE4"/>
    <w:lvl w:ilvl="0" w:tplc="27F65CE2">
      <w:start w:val="1"/>
      <w:numFmt w:val="bullet"/>
      <w:lvlText w:val="-"/>
      <w:lvlJc w:val="left"/>
      <w:pPr>
        <w:ind w:left="1364" w:hanging="360"/>
      </w:pPr>
      <w:rPr>
        <w:rFonts w:ascii="MS Mincho" w:eastAsia="MS Mincho" w:hAnsi="MS Mincho" w:hint="eastAsia"/>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15:restartNumberingAfterBreak="0">
    <w:nsid w:val="645C6F58"/>
    <w:multiLevelType w:val="hybridMultilevel"/>
    <w:tmpl w:val="86F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839F5"/>
    <w:multiLevelType w:val="hybridMultilevel"/>
    <w:tmpl w:val="42D68984"/>
    <w:lvl w:ilvl="0" w:tplc="01D47CDA">
      <w:numFmt w:val="bullet"/>
      <w:lvlText w:val="-"/>
      <w:lvlJc w:val="left"/>
      <w:pPr>
        <w:ind w:left="644" w:hanging="360"/>
      </w:pPr>
      <w:rPr>
        <w:rFonts w:ascii="Toyota Display" w:eastAsia="Times New Roman" w:hAnsi="Toyota Display"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329F1"/>
    <w:multiLevelType w:val="hybridMultilevel"/>
    <w:tmpl w:val="E15AF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BE3FAF"/>
    <w:multiLevelType w:val="hybridMultilevel"/>
    <w:tmpl w:val="ADC84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5753CB"/>
    <w:multiLevelType w:val="hybridMultilevel"/>
    <w:tmpl w:val="BCC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64FA1"/>
    <w:multiLevelType w:val="hybridMultilevel"/>
    <w:tmpl w:val="D4FAF55C"/>
    <w:lvl w:ilvl="0" w:tplc="CD2E056E">
      <w:start w:val="1"/>
      <w:numFmt w:val="bullet"/>
      <w:lvlText w:val=""/>
      <w:lvlJc w:val="left"/>
      <w:pPr>
        <w:ind w:left="757" w:hanging="420"/>
      </w:pPr>
      <w:rPr>
        <w:rFonts w:ascii="Wingdings" w:hAnsi="Wingdings" w:hint="default"/>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38" w15:restartNumberingAfterBreak="0">
    <w:nsid w:val="77821194"/>
    <w:multiLevelType w:val="hybridMultilevel"/>
    <w:tmpl w:val="3CD2B4C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9" w15:restartNumberingAfterBreak="0">
    <w:nsid w:val="7C180105"/>
    <w:multiLevelType w:val="hybridMultilevel"/>
    <w:tmpl w:val="8DA6A8BA"/>
    <w:lvl w:ilvl="0" w:tplc="01D47CDA">
      <w:numFmt w:val="bullet"/>
      <w:lvlText w:val="-"/>
      <w:lvlJc w:val="left"/>
      <w:pPr>
        <w:ind w:left="720" w:hanging="360"/>
      </w:pPr>
      <w:rPr>
        <w:rFonts w:ascii="Toyota Display" w:eastAsia="Times New Roman" w:hAnsi="Toyota Displa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5"/>
  </w:num>
  <w:num w:numId="4">
    <w:abstractNumId w:val="17"/>
  </w:num>
  <w:num w:numId="5">
    <w:abstractNumId w:val="38"/>
  </w:num>
  <w:num w:numId="6">
    <w:abstractNumId w:val="3"/>
  </w:num>
  <w:num w:numId="7">
    <w:abstractNumId w:val="5"/>
  </w:num>
  <w:num w:numId="8">
    <w:abstractNumId w:val="10"/>
  </w:num>
  <w:num w:numId="9">
    <w:abstractNumId w:val="16"/>
  </w:num>
  <w:num w:numId="10">
    <w:abstractNumId w:val="27"/>
  </w:num>
  <w:num w:numId="11">
    <w:abstractNumId w:val="21"/>
  </w:num>
  <w:num w:numId="12">
    <w:abstractNumId w:val="29"/>
  </w:num>
  <w:num w:numId="13">
    <w:abstractNumId w:val="11"/>
  </w:num>
  <w:num w:numId="14">
    <w:abstractNumId w:val="13"/>
  </w:num>
  <w:num w:numId="15">
    <w:abstractNumId w:val="4"/>
  </w:num>
  <w:num w:numId="16">
    <w:abstractNumId w:val="8"/>
  </w:num>
  <w:num w:numId="17">
    <w:abstractNumId w:val="2"/>
  </w:num>
  <w:num w:numId="18">
    <w:abstractNumId w:val="6"/>
  </w:num>
  <w:num w:numId="19">
    <w:abstractNumId w:val="0"/>
  </w:num>
  <w:num w:numId="20">
    <w:abstractNumId w:val="15"/>
  </w:num>
  <w:num w:numId="21">
    <w:abstractNumId w:val="24"/>
  </w:num>
  <w:num w:numId="22">
    <w:abstractNumId w:val="22"/>
  </w:num>
  <w:num w:numId="23">
    <w:abstractNumId w:val="30"/>
  </w:num>
  <w:num w:numId="24">
    <w:abstractNumId w:val="1"/>
  </w:num>
  <w:num w:numId="25">
    <w:abstractNumId w:val="20"/>
  </w:num>
  <w:num w:numId="26">
    <w:abstractNumId w:val="7"/>
  </w:num>
  <w:num w:numId="27">
    <w:abstractNumId w:val="14"/>
  </w:num>
  <w:num w:numId="28">
    <w:abstractNumId w:val="26"/>
  </w:num>
  <w:num w:numId="29">
    <w:abstractNumId w:val="39"/>
  </w:num>
  <w:num w:numId="30">
    <w:abstractNumId w:val="12"/>
  </w:num>
  <w:num w:numId="31">
    <w:abstractNumId w:val="33"/>
  </w:num>
  <w:num w:numId="32">
    <w:abstractNumId w:val="32"/>
  </w:num>
  <w:num w:numId="33">
    <w:abstractNumId w:val="19"/>
  </w:num>
  <w:num w:numId="34">
    <w:abstractNumId w:val="18"/>
  </w:num>
  <w:num w:numId="35">
    <w:abstractNumId w:val="37"/>
  </w:num>
  <w:num w:numId="36">
    <w:abstractNumId w:val="36"/>
  </w:num>
  <w:num w:numId="37">
    <w:abstractNumId w:val="31"/>
  </w:num>
  <w:num w:numId="38">
    <w:abstractNumId w:val="28"/>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24"/>
    <w:rsid w:val="000B6812"/>
    <w:rsid w:val="00251E71"/>
    <w:rsid w:val="00287B78"/>
    <w:rsid w:val="003259A6"/>
    <w:rsid w:val="003344A4"/>
    <w:rsid w:val="00397EFB"/>
    <w:rsid w:val="003D4702"/>
    <w:rsid w:val="003D7970"/>
    <w:rsid w:val="003E4722"/>
    <w:rsid w:val="00451507"/>
    <w:rsid w:val="00475456"/>
    <w:rsid w:val="004A1243"/>
    <w:rsid w:val="004D0F28"/>
    <w:rsid w:val="00513DC8"/>
    <w:rsid w:val="005154E7"/>
    <w:rsid w:val="00556448"/>
    <w:rsid w:val="0065551B"/>
    <w:rsid w:val="00692F6D"/>
    <w:rsid w:val="006F0D39"/>
    <w:rsid w:val="00701D47"/>
    <w:rsid w:val="00717570"/>
    <w:rsid w:val="007C2C71"/>
    <w:rsid w:val="007C6ECD"/>
    <w:rsid w:val="00882972"/>
    <w:rsid w:val="00893839"/>
    <w:rsid w:val="008939BB"/>
    <w:rsid w:val="008E59EF"/>
    <w:rsid w:val="0092749E"/>
    <w:rsid w:val="009924EB"/>
    <w:rsid w:val="009D335C"/>
    <w:rsid w:val="00A1760F"/>
    <w:rsid w:val="00A2730A"/>
    <w:rsid w:val="00A323FC"/>
    <w:rsid w:val="00AA0D0B"/>
    <w:rsid w:val="00AC77FE"/>
    <w:rsid w:val="00B4065B"/>
    <w:rsid w:val="00B4720A"/>
    <w:rsid w:val="00C827B5"/>
    <w:rsid w:val="00D76C5B"/>
    <w:rsid w:val="00DC543C"/>
    <w:rsid w:val="00E8623C"/>
    <w:rsid w:val="00F60CFC"/>
    <w:rsid w:val="00FB4051"/>
    <w:rsid w:val="00FD7A24"/>
    <w:rsid w:val="00FF64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F5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2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1"/>
    <w:qFormat/>
    <w:rsid w:val="003D7970"/>
    <w:pPr>
      <w:widowControl w:val="0"/>
      <w:ind w:left="180"/>
      <w:outlineLvl w:val="2"/>
    </w:pPr>
    <w:rPr>
      <w:rFonts w:ascii="Calibri" w:eastAsia="Calibri" w:hAnsi="Calibri"/>
      <w:sz w:val="22"/>
      <w:szCs w:val="22"/>
    </w:rPr>
  </w:style>
  <w:style w:type="paragraph" w:styleId="Heading4">
    <w:name w:val="heading 4"/>
    <w:basedOn w:val="Normal"/>
    <w:next w:val="Normal"/>
    <w:link w:val="Heading4Char"/>
    <w:uiPriority w:val="9"/>
    <w:semiHidden/>
    <w:unhideWhenUsed/>
    <w:qFormat/>
    <w:rsid w:val="003D797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A24"/>
    <w:pPr>
      <w:tabs>
        <w:tab w:val="center" w:pos="4320"/>
        <w:tab w:val="right" w:pos="8640"/>
      </w:tabs>
    </w:pPr>
  </w:style>
  <w:style w:type="character" w:customStyle="1" w:styleId="HeaderChar">
    <w:name w:val="Header Char"/>
    <w:basedOn w:val="DefaultParagraphFont"/>
    <w:link w:val="Header"/>
    <w:rsid w:val="00FD7A24"/>
    <w:rPr>
      <w:rFonts w:ascii="Times New Roman" w:eastAsia="Times New Roman" w:hAnsi="Times New Roman" w:cs="Times New Roman"/>
      <w:sz w:val="24"/>
      <w:szCs w:val="24"/>
      <w:lang w:val="en-US"/>
    </w:rPr>
  </w:style>
  <w:style w:type="paragraph" w:styleId="Footer">
    <w:name w:val="footer"/>
    <w:basedOn w:val="Normal"/>
    <w:link w:val="FooterChar"/>
    <w:unhideWhenUsed/>
    <w:rsid w:val="00FD7A24"/>
    <w:pPr>
      <w:tabs>
        <w:tab w:val="center" w:pos="4320"/>
        <w:tab w:val="right" w:pos="8640"/>
      </w:tabs>
    </w:pPr>
  </w:style>
  <w:style w:type="character" w:customStyle="1" w:styleId="FooterChar">
    <w:name w:val="Footer Char"/>
    <w:basedOn w:val="DefaultParagraphFont"/>
    <w:link w:val="Footer"/>
    <w:rsid w:val="00FD7A24"/>
    <w:rPr>
      <w:rFonts w:ascii="Times New Roman" w:eastAsia="Times New Roman" w:hAnsi="Times New Roman" w:cs="Times New Roman"/>
      <w:sz w:val="24"/>
      <w:szCs w:val="24"/>
      <w:lang w:val="en-US"/>
    </w:rPr>
  </w:style>
  <w:style w:type="paragraph" w:customStyle="1" w:styleId="Toyotareference">
    <w:name w:val="Toyota: reference"/>
    <w:basedOn w:val="Normal"/>
    <w:qFormat/>
    <w:rsid w:val="00FD7A24"/>
    <w:pPr>
      <w:spacing w:line="240" w:lineRule="exact"/>
    </w:pPr>
    <w:rPr>
      <w:rFonts w:ascii="Toyota text bold" w:hAnsi="Toyota text bold"/>
      <w:sz w:val="20"/>
      <w:szCs w:val="20"/>
    </w:rPr>
  </w:style>
  <w:style w:type="paragraph" w:customStyle="1" w:styleId="Toyotaletter">
    <w:name w:val="Toyota: letter"/>
    <w:basedOn w:val="Normal"/>
    <w:qFormat/>
    <w:rsid w:val="00FD7A24"/>
    <w:pPr>
      <w:spacing w:line="240" w:lineRule="exact"/>
    </w:pPr>
    <w:rPr>
      <w:rFonts w:ascii="Toyota Text Regular" w:hAnsi="Toyota Text Regular"/>
      <w:sz w:val="20"/>
    </w:rPr>
  </w:style>
  <w:style w:type="paragraph" w:customStyle="1" w:styleId="Toyotalegaltext">
    <w:name w:val="Toyota: legal text"/>
    <w:basedOn w:val="Toyotaletter"/>
    <w:qFormat/>
    <w:rsid w:val="00FD7A24"/>
    <w:pPr>
      <w:spacing w:line="140" w:lineRule="exact"/>
    </w:pPr>
    <w:rPr>
      <w:sz w:val="12"/>
    </w:rPr>
  </w:style>
  <w:style w:type="paragraph" w:customStyle="1" w:styleId="Toyotaregular-footer">
    <w:name w:val="Toyota: regular-footer"/>
    <w:basedOn w:val="Normal"/>
    <w:qFormat/>
    <w:rsid w:val="00FD7A24"/>
    <w:pPr>
      <w:spacing w:line="240" w:lineRule="exact"/>
    </w:pPr>
    <w:rPr>
      <w:rFonts w:ascii="Toyota Text Regular" w:hAnsi="Toyota Text Regular"/>
      <w:color w:val="7F7F7F"/>
      <w:sz w:val="20"/>
      <w:szCs w:val="20"/>
    </w:rPr>
  </w:style>
  <w:style w:type="character" w:styleId="PageNumber">
    <w:name w:val="page number"/>
    <w:uiPriority w:val="99"/>
    <w:semiHidden/>
    <w:unhideWhenUsed/>
    <w:rsid w:val="00FD7A24"/>
  </w:style>
  <w:style w:type="character" w:styleId="Hyperlink">
    <w:name w:val="Hyperlink"/>
    <w:unhideWhenUsed/>
    <w:rsid w:val="00FD7A24"/>
    <w:rPr>
      <w:color w:val="0000FF"/>
      <w:u w:val="single"/>
    </w:rPr>
  </w:style>
  <w:style w:type="paragraph" w:customStyle="1" w:styleId="TBusinessCG11Bold">
    <w:name w:val="T_Business CG11 Bold"/>
    <w:basedOn w:val="Normal"/>
    <w:rsid w:val="00FD7A24"/>
    <w:pPr>
      <w:suppressAutoHyphens/>
      <w:spacing w:line="240" w:lineRule="atLeast"/>
    </w:pPr>
    <w:rPr>
      <w:rFonts w:ascii="Toyota Text" w:hAnsi="Toyota Text"/>
      <w:b/>
      <w:color w:val="4D4F53"/>
      <w:kern w:val="12"/>
      <w:sz w:val="20"/>
      <w:lang w:val="en-GB"/>
    </w:rPr>
  </w:style>
  <w:style w:type="paragraph" w:customStyle="1" w:styleId="TBusinessCG5Bold">
    <w:name w:val="T_Business CG5 Bold"/>
    <w:basedOn w:val="Normal"/>
    <w:rsid w:val="00FD7A24"/>
    <w:pPr>
      <w:suppressAutoHyphens/>
      <w:spacing w:line="240" w:lineRule="atLeast"/>
    </w:pPr>
    <w:rPr>
      <w:rFonts w:ascii="Toyota Text" w:hAnsi="Toyota Text"/>
      <w:b/>
      <w:color w:val="CBCDC9"/>
      <w:kern w:val="12"/>
      <w:sz w:val="20"/>
      <w:lang w:val="en-GB"/>
    </w:rPr>
  </w:style>
  <w:style w:type="paragraph" w:styleId="ListParagraph">
    <w:name w:val="List Paragraph"/>
    <w:basedOn w:val="Normal"/>
    <w:uiPriority w:val="34"/>
    <w:qFormat/>
    <w:rsid w:val="00FD7A24"/>
    <w:pPr>
      <w:ind w:left="720"/>
    </w:pPr>
    <w:rPr>
      <w:rFonts w:ascii="Calibri" w:eastAsia="Calibri" w:hAnsi="Calibri"/>
      <w:sz w:val="22"/>
      <w:szCs w:val="22"/>
      <w:lang w:val="cs-CZ" w:eastAsia="cs-CZ"/>
    </w:rPr>
  </w:style>
  <w:style w:type="character" w:styleId="Strong">
    <w:name w:val="Strong"/>
    <w:uiPriority w:val="22"/>
    <w:qFormat/>
    <w:rsid w:val="00FD7A24"/>
    <w:rPr>
      <w:b/>
      <w:bCs/>
    </w:rPr>
  </w:style>
  <w:style w:type="paragraph" w:styleId="BodyText">
    <w:name w:val="Body Text"/>
    <w:basedOn w:val="Normal"/>
    <w:link w:val="BodyTextChar"/>
    <w:unhideWhenUsed/>
    <w:rsid w:val="00701D47"/>
    <w:pPr>
      <w:spacing w:line="360" w:lineRule="auto"/>
    </w:pPr>
    <w:rPr>
      <w:rFonts w:ascii="Arial" w:hAnsi="Arial" w:cs="Arial"/>
      <w:sz w:val="20"/>
      <w:szCs w:val="20"/>
      <w:lang w:val="en-GB"/>
    </w:rPr>
  </w:style>
  <w:style w:type="character" w:customStyle="1" w:styleId="BodyTextChar">
    <w:name w:val="Body Text Char"/>
    <w:basedOn w:val="DefaultParagraphFont"/>
    <w:link w:val="BodyText"/>
    <w:rsid w:val="00701D47"/>
    <w:rPr>
      <w:rFonts w:ascii="Arial" w:eastAsia="Times New Roman" w:hAnsi="Arial" w:cs="Arial"/>
      <w:sz w:val="20"/>
      <w:szCs w:val="20"/>
      <w:lang w:val="en-GB"/>
    </w:rPr>
  </w:style>
  <w:style w:type="paragraph" w:customStyle="1" w:styleId="BasicParagraph">
    <w:name w:val="[Basic Paragraph]"/>
    <w:basedOn w:val="Normal"/>
    <w:uiPriority w:val="99"/>
    <w:rsid w:val="009924EB"/>
    <w:pPr>
      <w:widowControl w:val="0"/>
      <w:autoSpaceDE w:val="0"/>
      <w:autoSpaceDN w:val="0"/>
      <w:adjustRightInd w:val="0"/>
      <w:spacing w:line="288" w:lineRule="auto"/>
      <w:textAlignment w:val="center"/>
    </w:pPr>
    <w:rPr>
      <w:rFonts w:ascii="MinionPro-Regular" w:eastAsia="Calibri" w:hAnsi="MinionPro-Regular" w:cs="MinionPro-Regular"/>
      <w:color w:val="000000"/>
      <w:lang w:val="fr-FR"/>
    </w:rPr>
  </w:style>
  <w:style w:type="paragraph" w:customStyle="1" w:styleId="Vchoz">
    <w:name w:val="Výchozí"/>
    <w:rsid w:val="008938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character" w:customStyle="1" w:styleId="Heading3Char">
    <w:name w:val="Heading 3 Char"/>
    <w:basedOn w:val="DefaultParagraphFont"/>
    <w:link w:val="Heading3"/>
    <w:uiPriority w:val="1"/>
    <w:rsid w:val="003D7970"/>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3D7970"/>
    <w:rPr>
      <w:rFonts w:asciiTheme="majorHAnsi" w:eastAsiaTheme="majorEastAsia" w:hAnsiTheme="majorHAnsi" w:cstheme="majorBidi"/>
      <w:b/>
      <w:bCs/>
      <w:i/>
      <w:iCs/>
      <w:color w:val="4472C4" w:themeColor="accent1"/>
      <w:sz w:val="24"/>
      <w:szCs w:val="24"/>
      <w:lang w:val="en-US"/>
    </w:rPr>
  </w:style>
  <w:style w:type="paragraph" w:customStyle="1" w:styleId="Normal1">
    <w:name w:val="Normal1"/>
    <w:rsid w:val="007C2C71"/>
    <w:pPr>
      <w:spacing w:before="100" w:beforeAutospacing="1" w:after="100" w:afterAutospacing="1" w:line="256" w:lineRule="auto"/>
    </w:pPr>
    <w:rPr>
      <w:rFonts w:ascii="Calibri" w:eastAsia="Times New Roman" w:hAnsi="Calibri" w:cs="Times New Roman"/>
      <w:sz w:val="24"/>
      <w:szCs w:val="24"/>
      <w:lang w:eastAsia="cs-CZ"/>
    </w:rPr>
  </w:style>
  <w:style w:type="paragraph" w:customStyle="1" w:styleId="NormalWeb1">
    <w:name w:val="Normal (Web)1"/>
    <w:basedOn w:val="Normal"/>
    <w:semiHidden/>
    <w:rsid w:val="007C2C71"/>
    <w:pPr>
      <w:spacing w:before="100" w:beforeAutospacing="1" w:after="100" w:afterAutospacing="1"/>
    </w:pPr>
    <w:rPr>
      <w:lang w:val="cs-CZ" w:eastAsia="cs-CZ"/>
    </w:rPr>
  </w:style>
  <w:style w:type="character" w:styleId="FollowedHyperlink">
    <w:name w:val="FollowedHyperlink"/>
    <w:basedOn w:val="DefaultParagraphFont"/>
    <w:uiPriority w:val="99"/>
    <w:semiHidden/>
    <w:unhideWhenUsed/>
    <w:rsid w:val="00556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jechova@toyota-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9F7AE87-9CF6-4203-8113-570F6846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254</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dc:description/>
  <cp:lastModifiedBy>Jitka Jechova (TCE)</cp:lastModifiedBy>
  <cp:revision>5</cp:revision>
  <dcterms:created xsi:type="dcterms:W3CDTF">2019-06-03T09:28:00Z</dcterms:created>
  <dcterms:modified xsi:type="dcterms:W3CDTF">2019-06-03T10:37:00Z</dcterms:modified>
</cp:coreProperties>
</file>