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Facsimile Co NM [Converti]" type="frame"/>
    </v:background>
  </w:background>
  <w:body>
    <w:tbl>
      <w:tblPr>
        <w:tblpPr w:leftFromText="142" w:rightFromText="142" w:vertAnchor="page" w:horzAnchor="page" w:tblpX="568" w:tblpY="2071"/>
        <w:tblW w:w="10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5057"/>
      </w:tblGrid>
      <w:tr w:rsidR="00C23BFE" w:rsidRPr="00BB3F61" w14:paraId="771CA654" w14:textId="77777777">
        <w:trPr>
          <w:cantSplit/>
          <w:trHeight w:val="229"/>
        </w:trPr>
        <w:tc>
          <w:tcPr>
            <w:tcW w:w="5724" w:type="dxa"/>
            <w:vMerge w:val="restart"/>
          </w:tcPr>
          <w:p w14:paraId="33E82622" w14:textId="77777777" w:rsidR="00C23BFE" w:rsidRPr="00F0105F" w:rsidRDefault="00F0105F">
            <w:pPr>
              <w:pStyle w:val="TOfficeNam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  <w:lang w:val="pl-PL"/>
              </w:rPr>
              <w:t>KOMUNIKAT PRASOWY</w:t>
            </w:r>
          </w:p>
          <w:p w14:paraId="6C0BA4D7" w14:textId="77777777" w:rsidR="00F0105F" w:rsidRPr="00F0105F" w:rsidRDefault="00F0105F" w:rsidP="00C23BFE">
            <w:pPr>
              <w:pStyle w:val="TTelFax"/>
              <w:framePr w:wrap="auto" w:yAlign="inline"/>
              <w:rPr>
                <w:sz w:val="22"/>
                <w:szCs w:val="22"/>
                <w:lang w:val="pl-PL"/>
              </w:rPr>
            </w:pPr>
          </w:p>
        </w:tc>
        <w:tc>
          <w:tcPr>
            <w:tcW w:w="5057" w:type="dxa"/>
          </w:tcPr>
          <w:p w14:paraId="15BFB8AE" w14:textId="322263B0" w:rsidR="00C23BFE" w:rsidRPr="00F0105F" w:rsidRDefault="00F0105F">
            <w:pPr>
              <w:pStyle w:val="TNameoftheRecipient"/>
              <w:framePr w:hSpace="0" w:wrap="auto" w:vAnchor="margin" w:hAnchor="text" w:yAlign="inlin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</w:rPr>
              <w:fldChar w:fldCharType="begin"/>
            </w:r>
            <w:r w:rsidRPr="00F0105F">
              <w:rPr>
                <w:sz w:val="22"/>
                <w:szCs w:val="22"/>
                <w:lang w:val="en-US"/>
              </w:rPr>
              <w:instrText xml:space="preserve"> DATE \@ "dd/MM/yyyy" </w:instrText>
            </w:r>
            <w:r w:rsidRPr="00F0105F">
              <w:rPr>
                <w:sz w:val="22"/>
                <w:szCs w:val="22"/>
              </w:rPr>
              <w:fldChar w:fldCharType="separate"/>
            </w:r>
            <w:r w:rsidR="00BA1DB4">
              <w:rPr>
                <w:noProof/>
                <w:sz w:val="22"/>
                <w:szCs w:val="22"/>
                <w:lang w:val="en-US"/>
              </w:rPr>
              <w:t>2</w:t>
            </w:r>
            <w:r w:rsidR="00BA1DB4">
              <w:rPr>
                <w:noProof/>
                <w:sz w:val="22"/>
                <w:szCs w:val="22"/>
                <w:lang w:val="en-US"/>
              </w:rPr>
              <w:t>4</w:t>
            </w:r>
            <w:r w:rsidR="00BA1DB4">
              <w:rPr>
                <w:noProof/>
                <w:sz w:val="22"/>
                <w:szCs w:val="22"/>
                <w:lang w:val="en-US"/>
              </w:rPr>
              <w:t>/04/2019</w:t>
            </w:r>
            <w:r w:rsidRPr="00F0105F">
              <w:rPr>
                <w:sz w:val="22"/>
                <w:szCs w:val="22"/>
              </w:rPr>
              <w:fldChar w:fldCharType="end"/>
            </w:r>
          </w:p>
        </w:tc>
      </w:tr>
      <w:tr w:rsidR="00C23BFE" w14:paraId="612DC9B8" w14:textId="77777777">
        <w:trPr>
          <w:cantSplit/>
          <w:trHeight w:val="684"/>
        </w:trPr>
        <w:tc>
          <w:tcPr>
            <w:tcW w:w="5724" w:type="dxa"/>
            <w:vMerge/>
          </w:tcPr>
          <w:p w14:paraId="2125CA6C" w14:textId="77777777" w:rsidR="00C23BFE" w:rsidRPr="00BB3F61" w:rsidRDefault="00C23BFE">
            <w:pPr>
              <w:pStyle w:val="TTelFax"/>
              <w:framePr w:wrap="auto" w:yAlign="inline"/>
              <w:rPr>
                <w:lang w:val="pl-PL"/>
              </w:rPr>
            </w:pPr>
          </w:p>
        </w:tc>
        <w:tc>
          <w:tcPr>
            <w:tcW w:w="5057" w:type="dxa"/>
          </w:tcPr>
          <w:p w14:paraId="41D345E9" w14:textId="77777777" w:rsidR="00C23BFE" w:rsidRDefault="00C23BFE">
            <w:pPr>
              <w:pStyle w:val="TAddress"/>
              <w:framePr w:hSpace="0" w:wrap="auto" w:vAnchor="margin" w:hAnchor="text" w:yAlign="inline"/>
            </w:pPr>
          </w:p>
        </w:tc>
      </w:tr>
    </w:tbl>
    <w:p w14:paraId="34A07C06" w14:textId="70C09E2A" w:rsidR="00B83CD4" w:rsidRDefault="00B83CD4" w:rsidP="00B83CD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Fabryka Toyoty </w:t>
      </w:r>
      <w:r w:rsidR="008D6106">
        <w:rPr>
          <w:b/>
          <w:sz w:val="22"/>
          <w:szCs w:val="22"/>
          <w:lang w:val="pl-PL"/>
        </w:rPr>
        <w:t xml:space="preserve">wśród najbardziej pożądanych pracodawców. </w:t>
      </w:r>
      <w:bookmarkStart w:id="0" w:name="_GoBack"/>
      <w:bookmarkEnd w:id="0"/>
    </w:p>
    <w:p w14:paraId="0BC2C667" w14:textId="77777777" w:rsidR="00A21AD3" w:rsidRPr="00A21AD3" w:rsidRDefault="00A21AD3" w:rsidP="00A21AD3">
      <w:pPr>
        <w:rPr>
          <w:b/>
          <w:sz w:val="22"/>
          <w:szCs w:val="22"/>
          <w:lang w:val="pl-PL"/>
        </w:rPr>
      </w:pPr>
    </w:p>
    <w:p w14:paraId="4A421730" w14:textId="18C986C4" w:rsidR="00435ACB" w:rsidRDefault="00B83CD4" w:rsidP="00A21AD3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Toyota Motor Man</w:t>
      </w:r>
      <w:r w:rsidR="000B2DEB">
        <w:rPr>
          <w:b/>
          <w:sz w:val="22"/>
          <w:szCs w:val="22"/>
          <w:lang w:val="pl-PL"/>
        </w:rPr>
        <w:t xml:space="preserve">ufacturing Poland w Wałbrzychu </w:t>
      </w:r>
      <w:r>
        <w:rPr>
          <w:b/>
          <w:sz w:val="22"/>
          <w:szCs w:val="22"/>
          <w:lang w:val="pl-PL"/>
        </w:rPr>
        <w:t>i Jelczu-Laskowicach zajęła drugie miejsce w rankingu najlepszych pracodawców w Polsce.</w:t>
      </w:r>
    </w:p>
    <w:p w14:paraId="648067FF" w14:textId="77777777" w:rsidR="00435ACB" w:rsidRDefault="00435ACB" w:rsidP="00A21AD3">
      <w:pPr>
        <w:rPr>
          <w:sz w:val="22"/>
          <w:szCs w:val="22"/>
          <w:lang w:val="pl-PL"/>
        </w:rPr>
      </w:pPr>
    </w:p>
    <w:p w14:paraId="57C83EE7" w14:textId="0919AD79" w:rsidR="000B2DEB" w:rsidRPr="000B2DEB" w:rsidRDefault="000B2DEB" w:rsidP="000B2DEB">
      <w:pPr>
        <w:rPr>
          <w:sz w:val="22"/>
          <w:szCs w:val="22"/>
          <w:lang w:val="pl-PL"/>
        </w:rPr>
      </w:pPr>
      <w:r w:rsidRPr="000B2DEB">
        <w:rPr>
          <w:sz w:val="22"/>
          <w:szCs w:val="22"/>
          <w:lang w:val="pl-PL"/>
        </w:rPr>
        <w:t xml:space="preserve">Ranking </w:t>
      </w:r>
      <w:proofErr w:type="spellStart"/>
      <w:r w:rsidRPr="000B2DEB">
        <w:rPr>
          <w:sz w:val="22"/>
          <w:szCs w:val="22"/>
          <w:lang w:val="pl-PL"/>
        </w:rPr>
        <w:t>Randstad</w:t>
      </w:r>
      <w:proofErr w:type="spellEnd"/>
      <w:r w:rsidRPr="000B2DEB">
        <w:rPr>
          <w:sz w:val="22"/>
          <w:szCs w:val="22"/>
          <w:lang w:val="pl-PL"/>
        </w:rPr>
        <w:t xml:space="preserve"> </w:t>
      </w:r>
      <w:proofErr w:type="spellStart"/>
      <w:r w:rsidRPr="000B2DEB">
        <w:rPr>
          <w:sz w:val="22"/>
          <w:szCs w:val="22"/>
          <w:lang w:val="pl-PL"/>
        </w:rPr>
        <w:t>Employer</w:t>
      </w:r>
      <w:proofErr w:type="spellEnd"/>
      <w:r w:rsidRPr="000B2DEB">
        <w:rPr>
          <w:sz w:val="22"/>
          <w:szCs w:val="22"/>
          <w:lang w:val="pl-PL"/>
        </w:rPr>
        <w:t xml:space="preserve"> Brand </w:t>
      </w:r>
      <w:proofErr w:type="spellStart"/>
      <w:r w:rsidRPr="000B2DEB">
        <w:rPr>
          <w:sz w:val="22"/>
          <w:szCs w:val="22"/>
          <w:lang w:val="pl-PL"/>
        </w:rPr>
        <w:t>Research</w:t>
      </w:r>
      <w:proofErr w:type="spellEnd"/>
      <w:r w:rsidRPr="000B2DEB">
        <w:rPr>
          <w:sz w:val="22"/>
          <w:szCs w:val="22"/>
          <w:lang w:val="pl-PL"/>
        </w:rPr>
        <w:t xml:space="preserve"> najbardziej pożądanych przez Polaków pracodawców jest efektem realizowanego od 9 lat badania przez firmę </w:t>
      </w:r>
      <w:proofErr w:type="spellStart"/>
      <w:r w:rsidRPr="000B2DEB">
        <w:rPr>
          <w:sz w:val="22"/>
          <w:szCs w:val="22"/>
          <w:lang w:val="pl-PL"/>
        </w:rPr>
        <w:t>Randstad</w:t>
      </w:r>
      <w:proofErr w:type="spellEnd"/>
      <w:r w:rsidRPr="000B2DEB">
        <w:rPr>
          <w:sz w:val="22"/>
          <w:szCs w:val="22"/>
          <w:lang w:val="pl-PL"/>
        </w:rPr>
        <w:t>. Respondenci oceniają w nim pracodawców wskazując czynniki, które w największym stopniu świadczą o atrakcyjności miejsca pracy. W tym roku przebadano w Polsce ponad 10 tysięcy respondentów – osób pracujących, uczących się lub poszukujących pracy w wieku od 1</w:t>
      </w:r>
      <w:r w:rsidR="00911C32">
        <w:rPr>
          <w:sz w:val="22"/>
          <w:szCs w:val="22"/>
          <w:lang w:val="pl-PL"/>
        </w:rPr>
        <w:t>8</w:t>
      </w:r>
      <w:r w:rsidRPr="000B2DEB">
        <w:rPr>
          <w:sz w:val="22"/>
          <w:szCs w:val="22"/>
          <w:lang w:val="pl-PL"/>
        </w:rPr>
        <w:t xml:space="preserve"> do 65 lat. To na podstawie ich opinii tworzone jest doroczne zestawienie najbardziej atrakcyjnych miejsc pracy, a laureatom przyznawane są statuetki </w:t>
      </w:r>
      <w:proofErr w:type="spellStart"/>
      <w:r w:rsidRPr="000B2DEB">
        <w:rPr>
          <w:sz w:val="22"/>
          <w:szCs w:val="22"/>
          <w:lang w:val="pl-PL"/>
        </w:rPr>
        <w:t>Randstad</w:t>
      </w:r>
      <w:proofErr w:type="spellEnd"/>
      <w:r w:rsidRPr="000B2DEB">
        <w:rPr>
          <w:sz w:val="22"/>
          <w:szCs w:val="22"/>
          <w:lang w:val="pl-PL"/>
        </w:rPr>
        <w:t xml:space="preserve"> </w:t>
      </w:r>
      <w:proofErr w:type="spellStart"/>
      <w:r w:rsidRPr="000B2DEB">
        <w:rPr>
          <w:sz w:val="22"/>
          <w:szCs w:val="22"/>
          <w:lang w:val="pl-PL"/>
        </w:rPr>
        <w:t>Award</w:t>
      </w:r>
      <w:proofErr w:type="spellEnd"/>
      <w:r w:rsidRPr="000B2DEB">
        <w:rPr>
          <w:sz w:val="22"/>
          <w:szCs w:val="22"/>
          <w:lang w:val="pl-PL"/>
        </w:rPr>
        <w:t>.</w:t>
      </w:r>
    </w:p>
    <w:p w14:paraId="38221B21" w14:textId="77777777" w:rsidR="000B2DEB" w:rsidRPr="000B2DEB" w:rsidRDefault="000B2DEB" w:rsidP="000B2DEB">
      <w:pPr>
        <w:rPr>
          <w:sz w:val="22"/>
          <w:szCs w:val="22"/>
          <w:lang w:val="pl-PL"/>
        </w:rPr>
      </w:pPr>
    </w:p>
    <w:p w14:paraId="0F779A75" w14:textId="77777777" w:rsidR="000B2DEB" w:rsidRPr="000B2DEB" w:rsidRDefault="000B2DEB" w:rsidP="000B2DEB">
      <w:pPr>
        <w:rPr>
          <w:sz w:val="22"/>
          <w:szCs w:val="22"/>
          <w:lang w:val="pl-PL"/>
        </w:rPr>
      </w:pPr>
      <w:r w:rsidRPr="000B2DEB">
        <w:rPr>
          <w:sz w:val="22"/>
          <w:szCs w:val="22"/>
          <w:lang w:val="pl-PL"/>
        </w:rPr>
        <w:t>Toyota Motor Manufacturing Poland w zeszłym roku znalazła się na czwarty miejscu, w tym awansowała na drugie, tuż za Samsung Electronics Polska oraz przed Fujitsu Technology Solutions. Toyota postrzegana jest jako firma stabilna finansowo, mająca dobrą reputację i oferująca możliwość pracy z nowoczesnymi technologiami. To lider przede wszystkim wśród mężczyzn i mieszkańców centralnych i południowych regionów Polski. „Ta nagroda stanowi potwierdzenie efektów naszych wieloletnich starań aby systematycznie uatrakcyjniać warunki pracy w naszych zakładach. To wyróżnienie jest dla nas szczególnie ważne teraz, kiedy prowadzimy szerokie działania rekrutacyjne.” – podkreśla Marcin Szczeblewski, kierownik Sekcji Rekrutacji Toyoty w Jelczu-Laskowicach, który w imieniu fabryki odebrał nagrodę od organizatorów.</w:t>
      </w:r>
    </w:p>
    <w:p w14:paraId="7A6D2955" w14:textId="77777777" w:rsidR="000B2DEB" w:rsidRPr="000B2DEB" w:rsidRDefault="000B2DEB" w:rsidP="000B2DEB">
      <w:pPr>
        <w:rPr>
          <w:sz w:val="22"/>
          <w:szCs w:val="22"/>
          <w:lang w:val="pl-PL"/>
        </w:rPr>
      </w:pPr>
    </w:p>
    <w:p w14:paraId="48D78FE0" w14:textId="77777777" w:rsidR="000B2DEB" w:rsidRPr="000B2DEB" w:rsidRDefault="000B2DEB" w:rsidP="000B2DEB">
      <w:pPr>
        <w:rPr>
          <w:sz w:val="22"/>
          <w:szCs w:val="22"/>
          <w:lang w:val="pl-PL"/>
        </w:rPr>
      </w:pPr>
      <w:r w:rsidRPr="000B2DEB">
        <w:rPr>
          <w:sz w:val="22"/>
          <w:szCs w:val="22"/>
          <w:lang w:val="pl-PL"/>
        </w:rPr>
        <w:t>Działania Toyoty jako dobrego pracodawcy doceniło również Ministerstwo Edukacji Narodowej.  W marcu podczas Kongresu Zawodów, jako jedna z 11 firm na Dolnym Śląsku, fabryka Toyoty odebrała wyróżnienie za działania na rzecz rozwoju kształcenia zawodowego.</w:t>
      </w:r>
    </w:p>
    <w:p w14:paraId="10B750BB" w14:textId="77777777" w:rsidR="000B2DEB" w:rsidRPr="000B2DEB" w:rsidRDefault="000B2DEB" w:rsidP="000B2DEB">
      <w:pPr>
        <w:rPr>
          <w:sz w:val="22"/>
          <w:szCs w:val="22"/>
          <w:lang w:val="pl-PL"/>
        </w:rPr>
      </w:pPr>
    </w:p>
    <w:p w14:paraId="6BAEB037" w14:textId="63A0CCEE" w:rsidR="00B83CD4" w:rsidRDefault="000B2DEB" w:rsidP="000B2DEB">
      <w:pPr>
        <w:rPr>
          <w:sz w:val="22"/>
          <w:szCs w:val="22"/>
          <w:lang w:val="pl-PL"/>
        </w:rPr>
      </w:pPr>
      <w:r w:rsidRPr="000B2DEB">
        <w:rPr>
          <w:sz w:val="22"/>
          <w:szCs w:val="22"/>
          <w:lang w:val="pl-PL"/>
        </w:rPr>
        <w:t>Zakład Toyoty w Jelczu-Laskowicach przechodzi obecnie okres dynamicznego rozwoju związanego z wprowadzeniem do produkcji nowoczesnych silników benzynowych pracujących w napędach hybrydowych. We wrześniu ruszy produkcja silnika o pojemności 2,0 litra a od kwietnia przyszłego roku wytwarzana będzie 1,5-litrowa jednostka napędowa. W związku z tym od kilkunastu miesięcy Toyota prowadzi intensywne działania rekrutacyjne. Do tej pory zatrudniono już 400 nowych pracowników. Rekrutacja będzie kontynuowana w następnych miesiącach. Firma poszukuje osób na stanowiska produkcyjne, utrzymania ruchu i logistyki.</w:t>
      </w:r>
    </w:p>
    <w:p w14:paraId="2AE2ACBD" w14:textId="77777777" w:rsidR="000B2DEB" w:rsidRDefault="000B2DEB" w:rsidP="000B2DEB">
      <w:pPr>
        <w:rPr>
          <w:sz w:val="22"/>
          <w:szCs w:val="22"/>
          <w:lang w:val="pl-PL"/>
        </w:rPr>
      </w:pPr>
    </w:p>
    <w:p w14:paraId="5EE940F7" w14:textId="5509A62D" w:rsidR="00C23BFE" w:rsidRPr="00F0105F" w:rsidRDefault="00C23BFE" w:rsidP="00A21AD3">
      <w:pPr>
        <w:rPr>
          <w:sz w:val="22"/>
          <w:szCs w:val="22"/>
          <w:lang w:val="pl-PL"/>
        </w:rPr>
      </w:pPr>
    </w:p>
    <w:sectPr w:rsidR="00C23BFE" w:rsidRPr="00F0105F" w:rsidSect="0069576D">
      <w:headerReference w:type="default" r:id="rId7"/>
      <w:footerReference w:type="default" r:id="rId8"/>
      <w:pgSz w:w="11906" w:h="16838"/>
      <w:pgMar w:top="2070" w:right="567" w:bottom="2410" w:left="170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B0CE" w14:textId="77777777" w:rsidR="00E25CC7" w:rsidRDefault="00E25CC7">
      <w:r>
        <w:separator/>
      </w:r>
    </w:p>
  </w:endnote>
  <w:endnote w:type="continuationSeparator" w:id="0">
    <w:p w14:paraId="755DD7FE" w14:textId="77777777" w:rsidR="00E25CC7" w:rsidRDefault="00E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004C" w14:textId="77777777" w:rsidR="00BC545D" w:rsidRDefault="00381680">
    <w:pPr>
      <w:pStyle w:val="Stopk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EAA6F" wp14:editId="540D5371">
              <wp:simplePos x="0" y="0"/>
              <wp:positionH relativeFrom="column">
                <wp:posOffset>-342900</wp:posOffset>
              </wp:positionH>
              <wp:positionV relativeFrom="paragraph">
                <wp:posOffset>-651510</wp:posOffset>
              </wp:positionV>
              <wp:extent cx="2719705" cy="494665"/>
              <wp:effectExtent l="0" t="0" r="4445" b="444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857" w14:textId="77777777" w:rsidR="000E2536" w:rsidRDefault="000E253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-27pt;margin-top:-51.3pt;width:214.15pt;height:3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8StQIAAL8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" filled="f" stroked="f">
              <v:textbox style="mso-fit-shape-to-text:t">
                <w:txbxContent>
                  <w:p w:rsidR="000E2536" w:rsidRDefault="000E2536"/>
                </w:txbxContent>
              </v:textbox>
            </v:shape>
          </w:pict>
        </mc:Fallback>
      </mc:AlternateContent>
    </w:r>
    <w:r w:rsidR="00F0105F">
      <w:rPr>
        <w:noProof/>
        <w:lang w:val="en-US" w:eastAsia="en-US"/>
      </w:rPr>
      <w:drawing>
        <wp:inline distT="0" distB="0" distL="0" distR="0" wp14:anchorId="1E46FE47" wp14:editId="2495B6AC">
          <wp:extent cx="5753100" cy="1348740"/>
          <wp:effectExtent l="0" t="0" r="0" b="3810"/>
          <wp:docPr id="9" name="Obraz 9" descr="ToyotaManufactur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yotaManufactur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6E72" w14:textId="77777777" w:rsidR="00E25CC7" w:rsidRDefault="00E25CC7">
      <w:r>
        <w:separator/>
      </w:r>
    </w:p>
  </w:footnote>
  <w:footnote w:type="continuationSeparator" w:id="0">
    <w:p w14:paraId="1D4B5BA6" w14:textId="77777777" w:rsidR="00E25CC7" w:rsidRDefault="00E2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5988" w14:textId="77777777" w:rsidR="00BC545D" w:rsidRDefault="00BC545D">
    <w:pPr>
      <w:pStyle w:val="Nagwek"/>
    </w:pPr>
  </w:p>
  <w:p w14:paraId="6FF97066" w14:textId="77777777" w:rsidR="00F0105F" w:rsidRDefault="00F0105F">
    <w:pPr>
      <w:pStyle w:val="Nagwek"/>
    </w:pPr>
  </w:p>
  <w:p w14:paraId="4F59E985" w14:textId="77777777" w:rsidR="00BC545D" w:rsidRDefault="00381680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02B7E8" wp14:editId="3B5602CB">
              <wp:simplePos x="0" y="0"/>
              <wp:positionH relativeFrom="column">
                <wp:posOffset>-716915</wp:posOffset>
              </wp:positionH>
              <wp:positionV relativeFrom="paragraph">
                <wp:posOffset>100965</wp:posOffset>
              </wp:positionV>
              <wp:extent cx="6091555" cy="44831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9155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DA5E6" w14:textId="77777777" w:rsidR="00BC545D" w:rsidRDefault="00BC545D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  <w:r>
                            <w:t>Toyota motor manufacturing poland s</w:t>
                          </w:r>
                          <w:r>
                            <w:rPr>
                              <w:caps w:val="0"/>
                            </w:rPr>
                            <w:t>p. z o.o.</w:t>
                          </w:r>
                          <w:r w:rsidR="00F0105F">
                            <w:rPr>
                              <w:caps w:val="0"/>
                            </w:rPr>
                            <w:br/>
                          </w:r>
                        </w:p>
                        <w:p w14:paraId="3B2231FC" w14:textId="77777777" w:rsidR="00F0105F" w:rsidRDefault="00F0105F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45pt;margin-top:7.95pt;width:479.6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" filled="f" stroked="f">
              <o:lock v:ext="edit" aspectratio="t"/>
              <v:textbox inset="0,0,0,0">
                <w:txbxContent>
                  <w:p w:rsidR="00BC545D" w:rsidRDefault="00BC545D">
                    <w:pPr>
                      <w:pStyle w:val="TCompanyName"/>
                      <w:rPr>
                        <w:caps w:val="0"/>
                      </w:rPr>
                    </w:pPr>
                    <w:r>
                      <w:t>Toyota motor manufacturing poland s</w:t>
                    </w:r>
                    <w:r>
                      <w:rPr>
                        <w:caps w:val="0"/>
                      </w:rPr>
                      <w:t>p. z o.o.</w:t>
                    </w:r>
                    <w:r w:rsidR="00F0105F">
                      <w:rPr>
                        <w:caps w:val="0"/>
                      </w:rPr>
                      <w:br/>
                    </w:r>
                  </w:p>
                  <w:p w:rsidR="00F0105F" w:rsidRDefault="00F0105F">
                    <w:pPr>
                      <w:pStyle w:val="TCompanyName"/>
                      <w:rPr>
                        <w:caps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5F278" wp14:editId="7823E5CB">
              <wp:simplePos x="0" y="0"/>
              <wp:positionH relativeFrom="column">
                <wp:posOffset>-717550</wp:posOffset>
              </wp:positionH>
              <wp:positionV relativeFrom="paragraph">
                <wp:posOffset>-350520</wp:posOffset>
              </wp:positionV>
              <wp:extent cx="1485900" cy="328295"/>
              <wp:effectExtent l="0" t="1905" r="3175" b="317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DA91F" w14:textId="77777777" w:rsidR="00BC545D" w:rsidRDefault="0038168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en-US" w:eastAsia="en-US"/>
                            </w:rPr>
                            <w:drawing>
                              <wp:inline distT="0" distB="0" distL="0" distR="0" wp14:anchorId="6F56BC66" wp14:editId="6D869242">
                                <wp:extent cx="1082040" cy="198120"/>
                                <wp:effectExtent l="0" t="0" r="3810" b="0"/>
                                <wp:docPr id="8" name="Obraz 1" descr="Basic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sic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-56.5pt;margin-top:-27.6pt;width:117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ssQ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" filled="f" stroked="f">
              <v:textbox inset="0,0,0,0">
                <w:txbxContent>
                  <w:p w:rsidR="00BC545D" w:rsidRDefault="00381680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val="en-US" w:eastAsia="en-US"/>
                      </w:rPr>
                      <w:drawing>
                        <wp:inline distT="0" distB="0" distL="0" distR="0">
                          <wp:extent cx="1082040" cy="198120"/>
                          <wp:effectExtent l="0" t="0" r="3810" b="0"/>
                          <wp:docPr id="8" name="Obraz 1" descr="Basic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sic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394DC" wp14:editId="19E275FE">
              <wp:simplePos x="0" y="0"/>
              <wp:positionH relativeFrom="margin">
                <wp:posOffset>-718820</wp:posOffset>
              </wp:positionH>
              <wp:positionV relativeFrom="page">
                <wp:posOffset>648335</wp:posOffset>
              </wp:positionV>
              <wp:extent cx="6841490" cy="0"/>
              <wp:effectExtent l="24130" t="19685" r="20955" b="1841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A41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pt,51.05pt" to="482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YkFQIAACk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" strokecolor="#b2b2b2" strokeweight="2.8pt">
              <w10:wrap anchorx="margin" anchory="page"/>
            </v:line>
          </w:pict>
        </mc:Fallback>
      </mc:AlternateContent>
    </w:r>
  </w:p>
  <w:p w14:paraId="476085E2" w14:textId="77777777" w:rsidR="00BC545D" w:rsidRDefault="00BC545D">
    <w:pPr>
      <w:pStyle w:val="Nagwek"/>
    </w:pPr>
  </w:p>
  <w:p w14:paraId="5CFCFE86" w14:textId="77777777" w:rsidR="00BC545D" w:rsidRDefault="00381680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56259" wp14:editId="582AB85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3025" cy="0"/>
              <wp:effectExtent l="8890" t="11430" r="13335" b="762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2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0765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19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enEgIAACc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" strokeweight=".2pt">
              <w10:wrap anchorx="page" anchory="page"/>
            </v:line>
          </w:pict>
        </mc:Fallback>
      </mc:AlternateContent>
    </w:r>
    <w:r w:rsidR="00BC545D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" w:dllVersion="2" w:checkStyle="1"/>
  <w:activeWritingStyle w:appName="MSWord" w:lang="fr-FR" w:vendorID="65" w:dllVersion="514" w:checkStyle="1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F"/>
    <w:rsid w:val="00025237"/>
    <w:rsid w:val="000348FC"/>
    <w:rsid w:val="000608DD"/>
    <w:rsid w:val="000B2DEB"/>
    <w:rsid w:val="000D7F32"/>
    <w:rsid w:val="000E15A4"/>
    <w:rsid w:val="000E2536"/>
    <w:rsid w:val="00131CEE"/>
    <w:rsid w:val="001564FD"/>
    <w:rsid w:val="001E3FD8"/>
    <w:rsid w:val="002A4E56"/>
    <w:rsid w:val="003357F9"/>
    <w:rsid w:val="00363F21"/>
    <w:rsid w:val="00377DBA"/>
    <w:rsid w:val="003811D9"/>
    <w:rsid w:val="00381680"/>
    <w:rsid w:val="00435ACB"/>
    <w:rsid w:val="004908EF"/>
    <w:rsid w:val="00491110"/>
    <w:rsid w:val="004D7E28"/>
    <w:rsid w:val="00514FEB"/>
    <w:rsid w:val="00520962"/>
    <w:rsid w:val="00524799"/>
    <w:rsid w:val="0053470A"/>
    <w:rsid w:val="00554460"/>
    <w:rsid w:val="00564915"/>
    <w:rsid w:val="0069143F"/>
    <w:rsid w:val="0069576D"/>
    <w:rsid w:val="006A64A3"/>
    <w:rsid w:val="006C4D6F"/>
    <w:rsid w:val="006E217E"/>
    <w:rsid w:val="00730B6F"/>
    <w:rsid w:val="00774C7A"/>
    <w:rsid w:val="007E728B"/>
    <w:rsid w:val="0082463B"/>
    <w:rsid w:val="0084725A"/>
    <w:rsid w:val="0087759B"/>
    <w:rsid w:val="008D6106"/>
    <w:rsid w:val="00911C32"/>
    <w:rsid w:val="00933EA8"/>
    <w:rsid w:val="009517EB"/>
    <w:rsid w:val="0097472A"/>
    <w:rsid w:val="009D5EC2"/>
    <w:rsid w:val="00A00D1A"/>
    <w:rsid w:val="00A21AD3"/>
    <w:rsid w:val="00A47344"/>
    <w:rsid w:val="00A672EC"/>
    <w:rsid w:val="00A7690E"/>
    <w:rsid w:val="00A916DE"/>
    <w:rsid w:val="00AA751F"/>
    <w:rsid w:val="00AC0168"/>
    <w:rsid w:val="00AD3050"/>
    <w:rsid w:val="00B24CCE"/>
    <w:rsid w:val="00B52E09"/>
    <w:rsid w:val="00B65965"/>
    <w:rsid w:val="00B83CD4"/>
    <w:rsid w:val="00BA1DB4"/>
    <w:rsid w:val="00BB3F61"/>
    <w:rsid w:val="00BC545D"/>
    <w:rsid w:val="00C2285D"/>
    <w:rsid w:val="00C23BFE"/>
    <w:rsid w:val="00C41044"/>
    <w:rsid w:val="00C5447C"/>
    <w:rsid w:val="00CB62C1"/>
    <w:rsid w:val="00CD5DA7"/>
    <w:rsid w:val="00D020A2"/>
    <w:rsid w:val="00D14BD8"/>
    <w:rsid w:val="00D20277"/>
    <w:rsid w:val="00D36973"/>
    <w:rsid w:val="00DA6013"/>
    <w:rsid w:val="00E010BD"/>
    <w:rsid w:val="00E03275"/>
    <w:rsid w:val="00E25CC7"/>
    <w:rsid w:val="00F0105F"/>
    <w:rsid w:val="00F26ABF"/>
    <w:rsid w:val="00F62B87"/>
    <w:rsid w:val="00F662B3"/>
    <w:rsid w:val="00F92027"/>
    <w:rsid w:val="00F93B26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04FC9"/>
  <w15:chartTrackingRefBased/>
  <w15:docId w15:val="{D1D333EA-CEFF-429B-B4A5-F87E2A7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/>
      <w:sz w:val="18"/>
      <w:lang w:val="en-GB" w:eastAsia="fr-FR"/>
    </w:rPr>
  </w:style>
  <w:style w:type="paragraph" w:customStyle="1" w:styleId="TCompanyName">
    <w:name w:val="T Company Name"/>
    <w:pPr>
      <w:spacing w:line="290" w:lineRule="exact"/>
    </w:pPr>
    <w:rPr>
      <w:rFonts w:ascii="Arial" w:hAnsi="Arial"/>
      <w:caps/>
      <w:sz w:val="24"/>
      <w:lang w:val="en-GB" w:eastAsia="fr-FR"/>
    </w:rPr>
  </w:style>
  <w:style w:type="paragraph" w:customStyle="1" w:styleId="TOfficeName">
    <w:name w:val="T Office Name"/>
    <w:pPr>
      <w:spacing w:line="240" w:lineRule="exact"/>
    </w:pPr>
    <w:rPr>
      <w:rFonts w:ascii="Arial" w:hAnsi="Arial"/>
      <w:b/>
      <w:sz w:val="18"/>
      <w:lang w:val="en-GB" w:eastAsia="fr-FR"/>
    </w:rPr>
  </w:style>
  <w:style w:type="paragraph" w:customStyle="1" w:styleId="TAddress">
    <w:name w:val="T Address"/>
    <w:pPr>
      <w:framePr w:hSpace="141" w:wrap="around" w:vAnchor="text" w:hAnchor="margin" w:y="-4167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TelFax">
    <w:name w:val="T TelFax"/>
    <w:pPr>
      <w:framePr w:wrap="auto" w:hAnchor="text" w:y="-65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NameoftheRecipient">
    <w:name w:val="T Name of the Recipient"/>
    <w:basedOn w:val="TOfficeName"/>
    <w:pPr>
      <w:framePr w:hSpace="141" w:wrap="around" w:vAnchor="text" w:hAnchor="margin" w:y="-65"/>
    </w:pPr>
  </w:style>
  <w:style w:type="paragraph" w:styleId="Legenda">
    <w:name w:val="caption"/>
    <w:basedOn w:val="Normalny"/>
    <w:next w:val="Normalny"/>
    <w:qFormat/>
    <w:rPr>
      <w:b/>
      <w:sz w:val="20"/>
    </w:rPr>
  </w:style>
  <w:style w:type="paragraph" w:styleId="Tekstdymka">
    <w:name w:val="Balloon Text"/>
    <w:basedOn w:val="Normalny"/>
    <w:link w:val="TekstdymkaZnak"/>
    <w:rsid w:val="001E3FD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TAddress"/>
    <w:pPr>
      <w:framePr w:wrap="around"/>
    </w:pPr>
  </w:style>
  <w:style w:type="paragraph" w:customStyle="1" w:styleId="Information">
    <w:name w:val="Information"/>
    <w:basedOn w:val="TNameoftheRecipient"/>
    <w:pPr>
      <w:framePr w:hSpace="142" w:wrap="around" w:vAnchor="page" w:hAnchor="page" w:x="568" w:y="4061"/>
    </w:pPr>
    <w:rPr>
      <w:b w:val="0"/>
    </w:rPr>
  </w:style>
  <w:style w:type="paragraph" w:customStyle="1" w:styleId="InformationTitle">
    <w:name w:val="InformationTitle"/>
    <w:basedOn w:val="TNameoftheRecipient"/>
    <w:pPr>
      <w:framePr w:hSpace="142" w:wrap="around" w:vAnchor="page" w:hAnchor="page" w:x="568" w:y="4061"/>
    </w:pPr>
    <w:rPr>
      <w:b w:val="0"/>
      <w:sz w:val="16"/>
    </w:rPr>
  </w:style>
  <w:style w:type="paragraph" w:customStyle="1" w:styleId="Subject">
    <w:name w:val="Subject"/>
    <w:basedOn w:val="Legenda"/>
    <w:pPr>
      <w:spacing w:before="340" w:line="260" w:lineRule="exact"/>
    </w:pPr>
  </w:style>
  <w:style w:type="paragraph" w:customStyle="1" w:styleId="BodyText">
    <w:name w:val="BodyText"/>
    <w:basedOn w:val="Normalny"/>
    <w:pPr>
      <w:spacing w:line="260" w:lineRule="exact"/>
    </w:pPr>
    <w:rPr>
      <w:sz w:val="20"/>
    </w:rPr>
  </w:style>
  <w:style w:type="character" w:customStyle="1" w:styleId="TekstdymkaZnak">
    <w:name w:val="Tekst dymka Znak"/>
    <w:link w:val="Tekstdymka"/>
    <w:rsid w:val="001E3FD8"/>
    <w:rPr>
      <w:rFonts w:ascii="Tahoma" w:hAnsi="Tahoma" w:cs="Tahoma"/>
      <w:sz w:val="16"/>
      <w:szCs w:val="16"/>
      <w:lang w:val="en-GB" w:eastAsia="fr-FR"/>
    </w:rPr>
  </w:style>
  <w:style w:type="character" w:styleId="Odwoaniedokomentarza">
    <w:name w:val="annotation reference"/>
    <w:basedOn w:val="Domylnaczcionkaakapitu"/>
    <w:rsid w:val="008D61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61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D6106"/>
    <w:rPr>
      <w:rFonts w:ascii="Arial" w:hAnsi="Arial"/>
      <w:lang w:val="en-GB" w:eastAsia="fr-FR"/>
    </w:rPr>
  </w:style>
  <w:style w:type="paragraph" w:styleId="Tematkomentarza">
    <w:name w:val="annotation subject"/>
    <w:basedOn w:val="Tekstkomentarza"/>
    <w:next w:val="Tekstkomentarza"/>
    <w:link w:val="TematkomentarzaZnak"/>
    <w:rsid w:val="008D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6106"/>
    <w:rPr>
      <w:rFonts w:ascii="Arial" w:hAnsi="Arial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MMP\Materia&#322;y%20informacyjne_Communication%20materials\Wzory%20dokument&#243;w_Patterns%20of%20documents\List_Letterhead_Wa&#322;brzych\Letterhead_one%20pag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Letterhead_one page.dotx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TOYOTA</vt:lpstr>
    </vt:vector>
  </TitlesOfParts>
  <Manager>TOYOTA</Manager>
  <Company>TOYOTA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</dc:title>
  <dc:subject>TOYOTA</dc:subject>
  <dc:creator>Piotr Sandomierski</dc:creator>
  <cp:keywords>TOYOTA</cp:keywords>
  <cp:revision>2</cp:revision>
  <cp:lastPrinted>2010-11-18T08:43:00Z</cp:lastPrinted>
  <dcterms:created xsi:type="dcterms:W3CDTF">2019-04-25T08:10:00Z</dcterms:created>
  <dcterms:modified xsi:type="dcterms:W3CDTF">2019-04-25T08:10:00Z</dcterms:modified>
  <cp:category>TOYOTA</cp:category>
</cp:coreProperties>
</file>